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27F" w:rsidRPr="00457DD6" w:rsidRDefault="00D6427F" w:rsidP="00D6427F">
      <w:pPr>
        <w:rPr>
          <w:rFonts w:ascii="Sylfaen" w:hAnsi="Sylfaen"/>
          <w:b/>
        </w:rPr>
      </w:pPr>
      <w:r w:rsidRPr="00457DD6">
        <w:rPr>
          <w:rFonts w:ascii="Sylfaen" w:hAnsi="Sylfaen"/>
          <w:b/>
        </w:rPr>
        <w:t>ცხრილი №2: სამოქმედო გეგმის ნიმუში</w:t>
      </w:r>
    </w:p>
    <w:tbl>
      <w:tblPr>
        <w:tblW w:w="13893" w:type="dxa"/>
        <w:tblInd w:w="-1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1487"/>
        <w:gridCol w:w="1260"/>
        <w:gridCol w:w="1363"/>
        <w:gridCol w:w="1418"/>
        <w:gridCol w:w="1440"/>
        <w:gridCol w:w="1260"/>
        <w:gridCol w:w="1080"/>
        <w:gridCol w:w="2712"/>
      </w:tblGrid>
      <w:tr w:rsidR="00D6427F" w:rsidRPr="00457DD6" w:rsidTr="00E64875">
        <w:trPr>
          <w:trHeight w:val="261"/>
        </w:trPr>
        <w:tc>
          <w:tcPr>
            <w:tcW w:w="1873" w:type="dxa"/>
            <w:shd w:val="pct15"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A</w:t>
            </w:r>
          </w:p>
        </w:tc>
        <w:tc>
          <w:tcPr>
            <w:tcW w:w="1487" w:type="dxa"/>
            <w:shd w:val="pct15"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B</w:t>
            </w:r>
          </w:p>
        </w:tc>
        <w:tc>
          <w:tcPr>
            <w:tcW w:w="1260" w:type="dxa"/>
            <w:shd w:val="pct15" w:color="auto" w:fill="auto"/>
          </w:tcPr>
          <w:p w:rsidR="00D6427F" w:rsidRPr="00457DD6" w:rsidRDefault="00D6427F" w:rsidP="00803151">
            <w:pPr>
              <w:spacing w:after="0" w:line="240" w:lineRule="auto"/>
              <w:jc w:val="center"/>
              <w:rPr>
                <w:rFonts w:ascii="Sylfaen" w:hAnsi="Sylfaen"/>
                <w:b/>
                <w:sz w:val="16"/>
                <w:szCs w:val="16"/>
              </w:rPr>
            </w:pPr>
            <w:r w:rsidRPr="00457DD6">
              <w:rPr>
                <w:rFonts w:ascii="Sylfaen" w:hAnsi="Sylfaen"/>
                <w:b/>
                <w:sz w:val="16"/>
                <w:szCs w:val="16"/>
              </w:rPr>
              <w:t>C</w:t>
            </w:r>
          </w:p>
        </w:tc>
        <w:tc>
          <w:tcPr>
            <w:tcW w:w="1363" w:type="dxa"/>
            <w:shd w:val="pct15"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D</w:t>
            </w:r>
          </w:p>
        </w:tc>
        <w:tc>
          <w:tcPr>
            <w:tcW w:w="1418" w:type="dxa"/>
            <w:shd w:val="pct15"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E</w:t>
            </w:r>
          </w:p>
        </w:tc>
        <w:tc>
          <w:tcPr>
            <w:tcW w:w="1440" w:type="dxa"/>
            <w:shd w:val="pct15"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F</w:t>
            </w:r>
          </w:p>
        </w:tc>
        <w:tc>
          <w:tcPr>
            <w:tcW w:w="1260" w:type="dxa"/>
            <w:shd w:val="pct15"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G</w:t>
            </w:r>
          </w:p>
        </w:tc>
        <w:tc>
          <w:tcPr>
            <w:tcW w:w="1080" w:type="dxa"/>
            <w:shd w:val="pct15" w:color="auto" w:fill="auto"/>
          </w:tcPr>
          <w:p w:rsidR="00D6427F" w:rsidRPr="00457DD6" w:rsidDel="00B82684" w:rsidRDefault="00D6427F" w:rsidP="00803151">
            <w:pPr>
              <w:spacing w:after="0" w:line="240" w:lineRule="auto"/>
              <w:rPr>
                <w:rFonts w:ascii="Sylfaen" w:hAnsi="Sylfaen"/>
                <w:b/>
                <w:sz w:val="16"/>
                <w:szCs w:val="16"/>
              </w:rPr>
            </w:pPr>
            <w:r w:rsidRPr="00457DD6">
              <w:rPr>
                <w:rFonts w:ascii="Sylfaen" w:hAnsi="Sylfaen"/>
                <w:b/>
                <w:sz w:val="16"/>
                <w:szCs w:val="16"/>
              </w:rPr>
              <w:t>H</w:t>
            </w:r>
          </w:p>
        </w:tc>
        <w:tc>
          <w:tcPr>
            <w:tcW w:w="2712" w:type="dxa"/>
            <w:shd w:val="pct15" w:color="auto" w:fill="auto"/>
          </w:tcPr>
          <w:p w:rsidR="00D6427F" w:rsidRPr="00457DD6" w:rsidRDefault="00D6427F" w:rsidP="00803151">
            <w:pPr>
              <w:spacing w:after="0" w:line="240" w:lineRule="auto"/>
              <w:rPr>
                <w:rFonts w:ascii="Sylfaen" w:hAnsi="Sylfaen"/>
                <w:b/>
                <w:sz w:val="16"/>
                <w:szCs w:val="16"/>
                <w:lang w:val="en-US"/>
              </w:rPr>
            </w:pPr>
            <w:r w:rsidRPr="00457DD6">
              <w:rPr>
                <w:rFonts w:ascii="Sylfaen" w:hAnsi="Sylfaen"/>
                <w:b/>
                <w:sz w:val="16"/>
                <w:szCs w:val="16"/>
                <w:lang w:val="en-US"/>
              </w:rPr>
              <w:t>I</w:t>
            </w:r>
          </w:p>
        </w:tc>
      </w:tr>
      <w:tr w:rsidR="00D6427F" w:rsidRPr="00457DD6" w:rsidTr="00E64875">
        <w:trPr>
          <w:trHeight w:val="710"/>
        </w:trPr>
        <w:tc>
          <w:tcPr>
            <w:tcW w:w="1873" w:type="dxa"/>
            <w:shd w:val="clear"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პოლიტიკის შედეგი</w:t>
            </w:r>
          </w:p>
        </w:tc>
        <w:tc>
          <w:tcPr>
            <w:tcW w:w="1487" w:type="dxa"/>
            <w:shd w:val="clear"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აქტივობა</w:t>
            </w:r>
          </w:p>
        </w:tc>
        <w:tc>
          <w:tcPr>
            <w:tcW w:w="1260" w:type="dxa"/>
            <w:shd w:val="clear"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შესრულების ინდიკატორი</w:t>
            </w:r>
          </w:p>
          <w:p w:rsidR="00D6427F" w:rsidRPr="00457DD6" w:rsidRDefault="00D6427F" w:rsidP="00803151">
            <w:pPr>
              <w:spacing w:after="0" w:line="240" w:lineRule="auto"/>
              <w:rPr>
                <w:rFonts w:ascii="Sylfaen" w:hAnsi="Sylfaen"/>
                <w:b/>
                <w:sz w:val="16"/>
                <w:szCs w:val="16"/>
              </w:rPr>
            </w:pPr>
          </w:p>
        </w:tc>
        <w:tc>
          <w:tcPr>
            <w:tcW w:w="1363" w:type="dxa"/>
            <w:shd w:val="clear"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ბიუჯეტი</w:t>
            </w:r>
          </w:p>
        </w:tc>
        <w:tc>
          <w:tcPr>
            <w:tcW w:w="1418" w:type="dxa"/>
            <w:shd w:val="clear"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დაფინანსების წყარო</w:t>
            </w:r>
          </w:p>
        </w:tc>
        <w:tc>
          <w:tcPr>
            <w:tcW w:w="1440" w:type="dxa"/>
            <w:shd w:val="clear"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განმახორციელებელი</w:t>
            </w:r>
          </w:p>
        </w:tc>
        <w:tc>
          <w:tcPr>
            <w:tcW w:w="1260" w:type="dxa"/>
            <w:shd w:val="clear"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პარტნიორი ორგანიზაცია</w:t>
            </w:r>
          </w:p>
        </w:tc>
        <w:tc>
          <w:tcPr>
            <w:tcW w:w="1080" w:type="dxa"/>
            <w:shd w:val="clear" w:color="auto" w:fill="auto"/>
          </w:tcPr>
          <w:p w:rsidR="00D6427F" w:rsidRPr="00457DD6" w:rsidDel="00842E5B" w:rsidRDefault="00D6427F" w:rsidP="00803151">
            <w:pPr>
              <w:spacing w:after="0" w:line="240" w:lineRule="auto"/>
              <w:rPr>
                <w:rFonts w:ascii="Sylfaen" w:hAnsi="Sylfaen"/>
                <w:b/>
                <w:sz w:val="16"/>
                <w:szCs w:val="16"/>
              </w:rPr>
            </w:pPr>
            <w:r w:rsidRPr="00457DD6">
              <w:rPr>
                <w:rFonts w:ascii="Sylfaen" w:hAnsi="Sylfaen"/>
                <w:b/>
                <w:sz w:val="16"/>
                <w:szCs w:val="16"/>
              </w:rPr>
              <w:t>შესაძლო რისკები</w:t>
            </w:r>
          </w:p>
        </w:tc>
        <w:tc>
          <w:tcPr>
            <w:tcW w:w="2712" w:type="dxa"/>
            <w:shd w:val="clear" w:color="auto" w:fill="auto"/>
          </w:tcPr>
          <w:p w:rsidR="00D6427F" w:rsidRPr="00457DD6" w:rsidRDefault="00D6427F" w:rsidP="00803151">
            <w:pPr>
              <w:spacing w:after="0" w:line="240" w:lineRule="auto"/>
              <w:rPr>
                <w:rFonts w:ascii="Sylfaen" w:hAnsi="Sylfaen"/>
                <w:b/>
                <w:sz w:val="16"/>
                <w:szCs w:val="16"/>
              </w:rPr>
            </w:pPr>
            <w:r w:rsidRPr="00457DD6">
              <w:rPr>
                <w:rFonts w:ascii="Sylfaen" w:hAnsi="Sylfaen"/>
                <w:b/>
                <w:sz w:val="16"/>
                <w:szCs w:val="16"/>
              </w:rPr>
              <w:t>განხორციელების ვადა</w:t>
            </w:r>
          </w:p>
        </w:tc>
      </w:tr>
      <w:tr w:rsidR="00D6427F" w:rsidRPr="00457DD6" w:rsidTr="00E64875">
        <w:trPr>
          <w:trHeight w:val="790"/>
        </w:trPr>
        <w:tc>
          <w:tcPr>
            <w:tcW w:w="1873" w:type="dxa"/>
            <w:vMerge w:val="restart"/>
            <w:shd w:val="clear" w:color="auto" w:fill="auto"/>
          </w:tcPr>
          <w:p w:rsidR="00D6427F" w:rsidRPr="00E64875" w:rsidRDefault="00E64875" w:rsidP="00B27B19">
            <w:pPr>
              <w:spacing w:after="0" w:line="240" w:lineRule="auto"/>
              <w:rPr>
                <w:rFonts w:ascii="Sylfaen" w:hAnsi="Sylfaen"/>
                <w:sz w:val="16"/>
                <w:szCs w:val="16"/>
              </w:rPr>
            </w:pPr>
            <w:r>
              <w:rPr>
                <w:rFonts w:ascii="Sylfaen" w:hAnsi="Sylfaen"/>
                <w:b/>
                <w:sz w:val="16"/>
                <w:szCs w:val="16"/>
              </w:rPr>
              <w:t>1.</w:t>
            </w:r>
            <w:r w:rsidRPr="000B7757">
              <w:rPr>
                <w:rFonts w:ascii="Sylfaen" w:hAnsi="Sylfaen"/>
                <w:b/>
                <w:sz w:val="16"/>
                <w:szCs w:val="16"/>
              </w:rPr>
              <w:t xml:space="preserve">შრომითი მიგრაციის მარეგულირებელი </w:t>
            </w:r>
            <w:r>
              <w:rPr>
                <w:rFonts w:ascii="Sylfaen" w:hAnsi="Sylfaen"/>
                <w:b/>
                <w:sz w:val="16"/>
                <w:szCs w:val="16"/>
              </w:rPr>
              <w:t xml:space="preserve">კანონმდებლობა </w:t>
            </w:r>
            <w:r w:rsidR="00B27B19">
              <w:rPr>
                <w:rFonts w:ascii="Sylfaen" w:hAnsi="Sylfaen"/>
                <w:b/>
                <w:sz w:val="16"/>
                <w:szCs w:val="16"/>
              </w:rPr>
              <w:t>შეესაბამება შრომის ბაზრის მოთხოვნებსა და საერთაშოიროს სტანდარტებს.</w:t>
            </w:r>
          </w:p>
        </w:tc>
        <w:tc>
          <w:tcPr>
            <w:tcW w:w="1487" w:type="dxa"/>
            <w:shd w:val="clear" w:color="auto" w:fill="auto"/>
          </w:tcPr>
          <w:p w:rsidR="00D6427F" w:rsidRPr="00457DD6" w:rsidRDefault="00E64875" w:rsidP="00803151">
            <w:pPr>
              <w:spacing w:after="0" w:line="240" w:lineRule="auto"/>
              <w:rPr>
                <w:rFonts w:ascii="Sylfaen" w:hAnsi="Sylfaen"/>
                <w:sz w:val="16"/>
                <w:szCs w:val="16"/>
              </w:rPr>
            </w:pPr>
            <w:r>
              <w:rPr>
                <w:rFonts w:ascii="Sylfaen" w:hAnsi="Sylfaen"/>
                <w:sz w:val="16"/>
                <w:szCs w:val="16"/>
              </w:rPr>
              <w:t xml:space="preserve">1.1 </w:t>
            </w:r>
            <w:r w:rsidR="00B27B19">
              <w:rPr>
                <w:rFonts w:ascii="Sylfaen" w:hAnsi="Sylfaen"/>
                <w:sz w:val="16"/>
                <w:szCs w:val="16"/>
              </w:rPr>
              <w:t>შრომითი მიგრაციის მარეგულირებელი საკანონმდებლო აქტების საჭიროებისამებრ გადახედვა და შესაბამისი ცვლილებების პაკეტის მომზადება</w:t>
            </w:r>
          </w:p>
        </w:tc>
        <w:tc>
          <w:tcPr>
            <w:tcW w:w="1260" w:type="dxa"/>
            <w:shd w:val="clear" w:color="auto" w:fill="auto"/>
          </w:tcPr>
          <w:p w:rsidR="00D6427F" w:rsidRPr="00457DD6" w:rsidRDefault="00C80406" w:rsidP="00803151">
            <w:pPr>
              <w:spacing w:after="0" w:line="240" w:lineRule="auto"/>
              <w:rPr>
                <w:rFonts w:ascii="Sylfaen" w:hAnsi="Sylfaen"/>
                <w:sz w:val="16"/>
                <w:szCs w:val="16"/>
              </w:rPr>
            </w:pPr>
            <w:r>
              <w:rPr>
                <w:rFonts w:ascii="Sylfaen" w:hAnsi="Sylfaen"/>
                <w:sz w:val="16"/>
                <w:szCs w:val="16"/>
              </w:rPr>
              <w:t>1.1 მომზადებულია შესაბამისი ცვლილების პროექტი</w:t>
            </w:r>
          </w:p>
        </w:tc>
        <w:tc>
          <w:tcPr>
            <w:tcW w:w="1363" w:type="dxa"/>
            <w:shd w:val="clear" w:color="auto" w:fill="auto"/>
          </w:tcPr>
          <w:p w:rsidR="00D6427F" w:rsidRPr="00457DD6" w:rsidRDefault="00C80406" w:rsidP="00803151">
            <w:pPr>
              <w:spacing w:after="0" w:line="240" w:lineRule="auto"/>
              <w:rPr>
                <w:rFonts w:ascii="Sylfaen" w:hAnsi="Sylfaen"/>
                <w:sz w:val="16"/>
                <w:szCs w:val="16"/>
              </w:rPr>
            </w:pPr>
            <w:r>
              <w:rPr>
                <w:rFonts w:ascii="Sylfaen" w:hAnsi="Sylfaen"/>
                <w:sz w:val="16"/>
                <w:szCs w:val="16"/>
              </w:rPr>
              <w:t>სახელმწიფო ბიუჯეტი</w:t>
            </w:r>
          </w:p>
        </w:tc>
        <w:tc>
          <w:tcPr>
            <w:tcW w:w="1418" w:type="dxa"/>
            <w:shd w:val="clear" w:color="auto" w:fill="auto"/>
          </w:tcPr>
          <w:p w:rsidR="00D6427F" w:rsidRPr="00457DD6" w:rsidRDefault="00C80406" w:rsidP="00803151">
            <w:pPr>
              <w:spacing w:after="0" w:line="240" w:lineRule="auto"/>
              <w:rPr>
                <w:rFonts w:ascii="Sylfaen" w:hAnsi="Sylfaen"/>
                <w:sz w:val="16"/>
                <w:szCs w:val="16"/>
              </w:rPr>
            </w:pPr>
            <w:r>
              <w:rPr>
                <w:rFonts w:ascii="Sylfaen" w:hAnsi="Sylfaen"/>
                <w:sz w:val="16"/>
                <w:szCs w:val="16"/>
              </w:rPr>
              <w:t>ადმინისტრაციული რესურსი</w:t>
            </w:r>
          </w:p>
        </w:tc>
        <w:tc>
          <w:tcPr>
            <w:tcW w:w="1440" w:type="dxa"/>
            <w:shd w:val="clear" w:color="auto" w:fill="auto"/>
          </w:tcPr>
          <w:p w:rsidR="00D6427F" w:rsidRPr="00457DD6" w:rsidRDefault="00C80406" w:rsidP="00803151">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D6427F" w:rsidRPr="00457DD6" w:rsidRDefault="00D6427F" w:rsidP="00803151">
            <w:pPr>
              <w:spacing w:after="0" w:line="240" w:lineRule="auto"/>
              <w:rPr>
                <w:rFonts w:ascii="Sylfaen" w:hAnsi="Sylfaen"/>
                <w:sz w:val="16"/>
                <w:szCs w:val="16"/>
              </w:rPr>
            </w:pPr>
          </w:p>
        </w:tc>
        <w:tc>
          <w:tcPr>
            <w:tcW w:w="1080" w:type="dxa"/>
            <w:shd w:val="clear" w:color="auto" w:fill="auto"/>
          </w:tcPr>
          <w:p w:rsidR="00D6427F" w:rsidRPr="00457DD6" w:rsidRDefault="00C80406" w:rsidP="00803151">
            <w:pPr>
              <w:spacing w:after="0" w:line="240" w:lineRule="auto"/>
              <w:rPr>
                <w:rFonts w:ascii="Sylfaen" w:hAnsi="Sylfaen"/>
                <w:sz w:val="16"/>
                <w:szCs w:val="16"/>
              </w:rPr>
            </w:pPr>
            <w:r>
              <w:rPr>
                <w:rFonts w:ascii="Sylfaen" w:hAnsi="Sylfaen"/>
                <w:sz w:val="16"/>
                <w:szCs w:val="16"/>
              </w:rPr>
              <w:t>პოლიტიკური ნების არქონა</w:t>
            </w:r>
          </w:p>
        </w:tc>
        <w:tc>
          <w:tcPr>
            <w:tcW w:w="2712" w:type="dxa"/>
            <w:shd w:val="clear" w:color="auto" w:fill="auto"/>
          </w:tcPr>
          <w:p w:rsidR="00D6427F" w:rsidRPr="00457DD6" w:rsidRDefault="00C80406" w:rsidP="00803151">
            <w:pPr>
              <w:spacing w:after="0" w:line="240" w:lineRule="auto"/>
              <w:rPr>
                <w:rFonts w:ascii="Sylfaen" w:hAnsi="Sylfaen"/>
                <w:sz w:val="16"/>
                <w:szCs w:val="16"/>
              </w:rPr>
            </w:pPr>
            <w:r>
              <w:rPr>
                <w:rFonts w:ascii="Sylfaen" w:hAnsi="Sylfaen"/>
                <w:sz w:val="16"/>
                <w:szCs w:val="16"/>
              </w:rPr>
              <w:t>2019-2023</w:t>
            </w:r>
          </w:p>
        </w:tc>
      </w:tr>
      <w:tr w:rsidR="00C80406" w:rsidRPr="00457DD6" w:rsidTr="00E64875">
        <w:trPr>
          <w:trHeight w:val="2687"/>
        </w:trPr>
        <w:tc>
          <w:tcPr>
            <w:tcW w:w="1873" w:type="dxa"/>
            <w:vMerge/>
            <w:shd w:val="clear" w:color="auto" w:fill="auto"/>
          </w:tcPr>
          <w:p w:rsidR="00C80406" w:rsidRPr="00457DD6" w:rsidRDefault="00C80406" w:rsidP="00803151">
            <w:pPr>
              <w:spacing w:after="0" w:line="240" w:lineRule="auto"/>
              <w:rPr>
                <w:rFonts w:ascii="Sylfaen" w:hAnsi="Sylfaen"/>
                <w:sz w:val="16"/>
                <w:szCs w:val="16"/>
              </w:rPr>
            </w:pPr>
          </w:p>
        </w:tc>
        <w:tc>
          <w:tcPr>
            <w:tcW w:w="1487" w:type="dxa"/>
            <w:shd w:val="clear" w:color="auto" w:fill="auto"/>
          </w:tcPr>
          <w:p w:rsidR="00C80406" w:rsidRPr="00457DD6" w:rsidRDefault="00C80406" w:rsidP="00803151">
            <w:pPr>
              <w:spacing w:after="0" w:line="240" w:lineRule="auto"/>
              <w:rPr>
                <w:rFonts w:ascii="Sylfaen" w:hAnsi="Sylfaen"/>
                <w:sz w:val="16"/>
                <w:szCs w:val="16"/>
              </w:rPr>
            </w:pPr>
            <w:r>
              <w:rPr>
                <w:rFonts w:ascii="Sylfaen" w:hAnsi="Sylfaen"/>
                <w:sz w:val="16"/>
                <w:szCs w:val="16"/>
              </w:rPr>
              <w:t>1.2. ადგილობრივი შრომის ბაზრის დაცვის მიზნითა და შრომის ბაზარზე არსენული მოთხოვნა მიწოდების დაბალანსების მიზნით, შრომის ბაზრის ტესტის დანერგვა.</w:t>
            </w:r>
          </w:p>
        </w:tc>
        <w:tc>
          <w:tcPr>
            <w:tcW w:w="1260" w:type="dxa"/>
            <w:shd w:val="clear" w:color="auto" w:fill="auto"/>
          </w:tcPr>
          <w:p w:rsidR="00C80406" w:rsidRPr="00457DD6" w:rsidRDefault="00C80406" w:rsidP="00803151">
            <w:pPr>
              <w:spacing w:after="0" w:line="240" w:lineRule="auto"/>
              <w:rPr>
                <w:rFonts w:ascii="Sylfaen" w:hAnsi="Sylfaen"/>
                <w:sz w:val="16"/>
                <w:szCs w:val="16"/>
              </w:rPr>
            </w:pPr>
            <w:r>
              <w:rPr>
                <w:rFonts w:ascii="Sylfaen" w:hAnsi="Sylfaen"/>
                <w:sz w:val="16"/>
                <w:szCs w:val="16"/>
              </w:rPr>
              <w:t>1.2 უცხოური სამუშაო ძალის მოზიდვისათვის არსებობს სპეციალური ნებართა</w:t>
            </w:r>
          </w:p>
        </w:tc>
        <w:tc>
          <w:tcPr>
            <w:tcW w:w="1363" w:type="dxa"/>
            <w:shd w:val="clear" w:color="auto" w:fill="auto"/>
          </w:tcPr>
          <w:p w:rsidR="00C80406" w:rsidRPr="00457DD6" w:rsidRDefault="00C80406" w:rsidP="008D11EA">
            <w:pPr>
              <w:spacing w:after="0" w:line="240" w:lineRule="auto"/>
              <w:rPr>
                <w:rFonts w:ascii="Sylfaen" w:hAnsi="Sylfaen"/>
                <w:sz w:val="16"/>
                <w:szCs w:val="16"/>
              </w:rPr>
            </w:pPr>
            <w:r>
              <w:rPr>
                <w:rFonts w:ascii="Sylfaen" w:hAnsi="Sylfaen"/>
                <w:sz w:val="16"/>
                <w:szCs w:val="16"/>
              </w:rPr>
              <w:t>სახელმწიფო ბიუჯეტი</w:t>
            </w:r>
          </w:p>
        </w:tc>
        <w:tc>
          <w:tcPr>
            <w:tcW w:w="1418" w:type="dxa"/>
            <w:shd w:val="clear" w:color="auto" w:fill="auto"/>
          </w:tcPr>
          <w:p w:rsidR="00C80406" w:rsidRPr="00457DD6" w:rsidRDefault="00C80406" w:rsidP="008D11EA">
            <w:pPr>
              <w:spacing w:after="0" w:line="240" w:lineRule="auto"/>
              <w:rPr>
                <w:rFonts w:ascii="Sylfaen" w:hAnsi="Sylfaen"/>
                <w:sz w:val="16"/>
                <w:szCs w:val="16"/>
              </w:rPr>
            </w:pPr>
            <w:r>
              <w:rPr>
                <w:rFonts w:ascii="Sylfaen" w:hAnsi="Sylfaen"/>
                <w:sz w:val="16"/>
                <w:szCs w:val="16"/>
              </w:rPr>
              <w:t>ადმინისტრაციული რესურსი</w:t>
            </w:r>
          </w:p>
        </w:tc>
        <w:tc>
          <w:tcPr>
            <w:tcW w:w="1440" w:type="dxa"/>
            <w:shd w:val="clear" w:color="auto" w:fill="auto"/>
          </w:tcPr>
          <w:p w:rsidR="00C80406" w:rsidRPr="00457DD6" w:rsidRDefault="00C80406" w:rsidP="008D11EA">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C80406" w:rsidRPr="00457DD6" w:rsidRDefault="00C80406" w:rsidP="00803151">
            <w:pPr>
              <w:spacing w:after="0" w:line="240" w:lineRule="auto"/>
              <w:rPr>
                <w:rFonts w:ascii="Sylfaen" w:hAnsi="Sylfaen"/>
                <w:sz w:val="16"/>
                <w:szCs w:val="16"/>
              </w:rPr>
            </w:pPr>
          </w:p>
        </w:tc>
        <w:tc>
          <w:tcPr>
            <w:tcW w:w="1080" w:type="dxa"/>
            <w:shd w:val="clear" w:color="auto" w:fill="auto"/>
          </w:tcPr>
          <w:p w:rsidR="00C80406" w:rsidRPr="00457DD6" w:rsidRDefault="00C80406" w:rsidP="008D11EA">
            <w:pPr>
              <w:spacing w:after="0" w:line="240" w:lineRule="auto"/>
              <w:rPr>
                <w:rFonts w:ascii="Sylfaen" w:hAnsi="Sylfaen"/>
                <w:sz w:val="16"/>
                <w:szCs w:val="16"/>
              </w:rPr>
            </w:pPr>
            <w:r>
              <w:rPr>
                <w:rFonts w:ascii="Sylfaen" w:hAnsi="Sylfaen"/>
                <w:sz w:val="16"/>
                <w:szCs w:val="16"/>
              </w:rPr>
              <w:t>პოლიტიკური ნების არქონა</w:t>
            </w:r>
          </w:p>
        </w:tc>
        <w:tc>
          <w:tcPr>
            <w:tcW w:w="2712" w:type="dxa"/>
            <w:shd w:val="clear" w:color="auto" w:fill="auto"/>
          </w:tcPr>
          <w:p w:rsidR="00C80406" w:rsidRPr="00457DD6" w:rsidRDefault="00C80406" w:rsidP="008D11EA">
            <w:pPr>
              <w:spacing w:after="0" w:line="240" w:lineRule="auto"/>
              <w:rPr>
                <w:rFonts w:ascii="Sylfaen" w:hAnsi="Sylfaen"/>
                <w:sz w:val="16"/>
                <w:szCs w:val="16"/>
              </w:rPr>
            </w:pPr>
            <w:r>
              <w:rPr>
                <w:rFonts w:ascii="Sylfaen" w:hAnsi="Sylfaen"/>
                <w:sz w:val="16"/>
                <w:szCs w:val="16"/>
              </w:rPr>
              <w:t>2019-2023</w:t>
            </w:r>
          </w:p>
        </w:tc>
      </w:tr>
      <w:tr w:rsidR="00C80406" w:rsidRPr="00457DD6" w:rsidTr="00E64875">
        <w:trPr>
          <w:trHeight w:val="1273"/>
        </w:trPr>
        <w:tc>
          <w:tcPr>
            <w:tcW w:w="1873" w:type="dxa"/>
            <w:shd w:val="clear" w:color="auto" w:fill="auto"/>
          </w:tcPr>
          <w:p w:rsidR="00C80406" w:rsidRPr="00457DD6" w:rsidRDefault="00C80406" w:rsidP="00B27B19">
            <w:pPr>
              <w:spacing w:after="0" w:line="240" w:lineRule="auto"/>
              <w:rPr>
                <w:rFonts w:ascii="Sylfaen" w:hAnsi="Sylfaen"/>
                <w:sz w:val="16"/>
                <w:szCs w:val="16"/>
              </w:rPr>
            </w:pPr>
            <w:r>
              <w:rPr>
                <w:rFonts w:ascii="Sylfaen" w:hAnsi="Sylfaen"/>
                <w:b/>
                <w:sz w:val="16"/>
                <w:szCs w:val="16"/>
              </w:rPr>
              <w:t xml:space="preserve">2. </w:t>
            </w:r>
            <w:r w:rsidRPr="000B7757">
              <w:rPr>
                <w:rFonts w:ascii="Sylfaen" w:hAnsi="Sylfaen"/>
                <w:b/>
                <w:sz w:val="16"/>
                <w:szCs w:val="16"/>
              </w:rPr>
              <w:t xml:space="preserve">შრომითი მიგრაციის ეფექტიანი </w:t>
            </w:r>
            <w:r>
              <w:rPr>
                <w:rFonts w:ascii="Sylfaen" w:hAnsi="Sylfaen"/>
                <w:b/>
                <w:sz w:val="16"/>
                <w:szCs w:val="16"/>
              </w:rPr>
              <w:t xml:space="preserve">რეგულირებისა და მართვის მიზნით </w:t>
            </w:r>
            <w:r w:rsidRPr="000B7757">
              <w:rPr>
                <w:rFonts w:ascii="Sylfaen" w:hAnsi="Sylfaen"/>
                <w:b/>
                <w:sz w:val="16"/>
                <w:szCs w:val="16"/>
              </w:rPr>
              <w:t>შესაბამისი ინსტიტუციური და ადმინისტრაციული რესურსის გაძლიერებ</w:t>
            </w:r>
            <w:r>
              <w:rPr>
                <w:rFonts w:ascii="Sylfaen" w:hAnsi="Sylfaen"/>
                <w:b/>
                <w:sz w:val="16"/>
                <w:szCs w:val="16"/>
              </w:rPr>
              <w:t>ული</w:t>
            </w:r>
            <w:r w:rsidRPr="000B7757">
              <w:rPr>
                <w:rFonts w:ascii="Sylfaen" w:hAnsi="Sylfaen"/>
                <w:b/>
                <w:sz w:val="16"/>
                <w:szCs w:val="16"/>
              </w:rPr>
              <w:t>ა.</w:t>
            </w:r>
          </w:p>
        </w:tc>
        <w:tc>
          <w:tcPr>
            <w:tcW w:w="1487" w:type="dxa"/>
            <w:shd w:val="clear" w:color="auto" w:fill="auto"/>
          </w:tcPr>
          <w:p w:rsidR="00C80406" w:rsidRPr="00457DD6" w:rsidRDefault="00C80406" w:rsidP="00803151">
            <w:pPr>
              <w:spacing w:after="0" w:line="240" w:lineRule="auto"/>
              <w:rPr>
                <w:rFonts w:ascii="Sylfaen" w:hAnsi="Sylfaen"/>
                <w:sz w:val="16"/>
                <w:szCs w:val="16"/>
              </w:rPr>
            </w:pPr>
            <w:r>
              <w:rPr>
                <w:rFonts w:ascii="Sylfaen" w:hAnsi="Sylfaen"/>
                <w:sz w:val="16"/>
                <w:szCs w:val="16"/>
              </w:rPr>
              <w:t xml:space="preserve">2.1 შრომთი მიგრაციის რეგულირებსა და მართვაზე </w:t>
            </w:r>
            <w:r w:rsidRPr="007D49E2">
              <w:rPr>
                <w:rFonts w:ascii="Sylfaen" w:hAnsi="Sylfaen"/>
                <w:sz w:val="16"/>
                <w:szCs w:val="16"/>
              </w:rPr>
              <w:t>პასუხისმგებელი სტრუქტურული ერთეულის თანამშრომლების კვალიფიკაციის ამაღლება</w:t>
            </w:r>
          </w:p>
        </w:tc>
        <w:tc>
          <w:tcPr>
            <w:tcW w:w="1260" w:type="dxa"/>
            <w:shd w:val="clear" w:color="auto" w:fill="auto"/>
          </w:tcPr>
          <w:p w:rsidR="00C80406" w:rsidRPr="00457DD6" w:rsidRDefault="00C80406" w:rsidP="00803151">
            <w:pPr>
              <w:spacing w:after="0" w:line="240" w:lineRule="auto"/>
              <w:rPr>
                <w:rFonts w:ascii="Sylfaen" w:hAnsi="Sylfaen"/>
                <w:sz w:val="16"/>
                <w:szCs w:val="16"/>
              </w:rPr>
            </w:pPr>
            <w:r>
              <w:rPr>
                <w:rFonts w:ascii="Sylfaen" w:hAnsi="Sylfaen"/>
                <w:sz w:val="16"/>
                <w:szCs w:val="16"/>
              </w:rPr>
              <w:t xml:space="preserve">2.1 შრომთი მიგრაციის რეგულირებსა და მართვაზე </w:t>
            </w:r>
            <w:r w:rsidRPr="007D49E2">
              <w:rPr>
                <w:rFonts w:ascii="Sylfaen" w:hAnsi="Sylfaen"/>
                <w:sz w:val="16"/>
                <w:szCs w:val="16"/>
              </w:rPr>
              <w:t>პასუხისმგებელი სტრუქტურული ერთეულის თანამშრომლების</w:t>
            </w:r>
            <w:r>
              <w:rPr>
                <w:rFonts w:ascii="Sylfaen" w:hAnsi="Sylfaen"/>
                <w:sz w:val="16"/>
                <w:szCs w:val="16"/>
              </w:rPr>
              <w:t xml:space="preserve">ათვის </w:t>
            </w:r>
            <w:r>
              <w:rPr>
                <w:rFonts w:ascii="Sylfaen" w:hAnsi="Sylfaen"/>
                <w:sz w:val="16"/>
                <w:szCs w:val="16"/>
              </w:rPr>
              <w:lastRenderedPageBreak/>
              <w:t>ჩატარებული ტრენინგების რაოდენობა (მინ. წელიწადში 3 ტრენინგი)</w:t>
            </w:r>
          </w:p>
        </w:tc>
        <w:tc>
          <w:tcPr>
            <w:tcW w:w="1363" w:type="dxa"/>
            <w:shd w:val="clear" w:color="auto" w:fill="auto"/>
          </w:tcPr>
          <w:p w:rsidR="00C80406" w:rsidRDefault="00C80406" w:rsidP="00803151">
            <w:pPr>
              <w:spacing w:after="0" w:line="240" w:lineRule="auto"/>
              <w:rPr>
                <w:rFonts w:ascii="Sylfaen" w:hAnsi="Sylfaen"/>
                <w:sz w:val="16"/>
                <w:szCs w:val="16"/>
                <w:lang w:val="en-US"/>
              </w:rPr>
            </w:pPr>
            <w:r>
              <w:rPr>
                <w:rFonts w:ascii="Sylfaen" w:hAnsi="Sylfaen"/>
                <w:sz w:val="16"/>
                <w:szCs w:val="16"/>
                <w:lang w:val="en-US"/>
              </w:rPr>
              <w:lastRenderedPageBreak/>
              <w:t>IOM</w:t>
            </w:r>
          </w:p>
          <w:p w:rsidR="00C80406" w:rsidRDefault="00C80406" w:rsidP="00803151">
            <w:pPr>
              <w:spacing w:after="0" w:line="240" w:lineRule="auto"/>
              <w:rPr>
                <w:rFonts w:ascii="Sylfaen" w:hAnsi="Sylfaen"/>
                <w:sz w:val="16"/>
                <w:szCs w:val="16"/>
                <w:lang w:val="en-US"/>
              </w:rPr>
            </w:pPr>
          </w:p>
          <w:p w:rsidR="00C80406" w:rsidRPr="00C80406" w:rsidRDefault="00C80406" w:rsidP="00803151">
            <w:pPr>
              <w:spacing w:after="0" w:line="240" w:lineRule="auto"/>
              <w:rPr>
                <w:rFonts w:ascii="Sylfaen" w:hAnsi="Sylfaen"/>
                <w:sz w:val="16"/>
                <w:szCs w:val="16"/>
                <w:lang w:val="en-US"/>
              </w:rPr>
            </w:pPr>
          </w:p>
        </w:tc>
        <w:tc>
          <w:tcPr>
            <w:tcW w:w="1418" w:type="dxa"/>
            <w:shd w:val="clear" w:color="auto" w:fill="auto"/>
          </w:tcPr>
          <w:p w:rsidR="00C80406" w:rsidRDefault="00C80406" w:rsidP="00803151">
            <w:pPr>
              <w:spacing w:after="0" w:line="240" w:lineRule="auto"/>
              <w:rPr>
                <w:rFonts w:ascii="Sylfaen" w:hAnsi="Sylfaen"/>
                <w:sz w:val="16"/>
                <w:szCs w:val="16"/>
              </w:rPr>
            </w:pPr>
            <w:r>
              <w:rPr>
                <w:rFonts w:ascii="Sylfaen" w:hAnsi="Sylfaen"/>
                <w:sz w:val="16"/>
                <w:szCs w:val="16"/>
              </w:rPr>
              <w:t>დონორი</w:t>
            </w:r>
          </w:p>
          <w:p w:rsidR="00C80406" w:rsidRDefault="00C80406" w:rsidP="00803151">
            <w:pPr>
              <w:spacing w:after="0" w:line="240" w:lineRule="auto"/>
              <w:rPr>
                <w:rFonts w:ascii="Sylfaen" w:hAnsi="Sylfaen"/>
                <w:sz w:val="16"/>
                <w:szCs w:val="16"/>
              </w:rPr>
            </w:pPr>
          </w:p>
          <w:p w:rsidR="00C80406" w:rsidRPr="00C80406" w:rsidRDefault="00C80406" w:rsidP="00803151">
            <w:pPr>
              <w:spacing w:after="0" w:line="240" w:lineRule="auto"/>
              <w:rPr>
                <w:rFonts w:ascii="Sylfaen" w:hAnsi="Sylfaen"/>
                <w:sz w:val="16"/>
                <w:szCs w:val="16"/>
              </w:rPr>
            </w:pPr>
            <w:r>
              <w:rPr>
                <w:rFonts w:ascii="Sylfaen" w:hAnsi="Sylfaen"/>
                <w:sz w:val="16"/>
                <w:szCs w:val="16"/>
              </w:rPr>
              <w:t>ადმინისტრაციული რესურსი</w:t>
            </w:r>
          </w:p>
        </w:tc>
        <w:tc>
          <w:tcPr>
            <w:tcW w:w="1440" w:type="dxa"/>
            <w:shd w:val="clear" w:color="auto" w:fill="auto"/>
          </w:tcPr>
          <w:p w:rsidR="00C80406" w:rsidRPr="00457DD6" w:rsidRDefault="00C80406" w:rsidP="00803151">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C80406" w:rsidRPr="00457DD6" w:rsidRDefault="00C80406" w:rsidP="00803151">
            <w:pPr>
              <w:spacing w:after="0" w:line="240" w:lineRule="auto"/>
              <w:rPr>
                <w:rFonts w:ascii="Sylfaen" w:hAnsi="Sylfaen"/>
                <w:sz w:val="16"/>
                <w:szCs w:val="16"/>
              </w:rPr>
            </w:pPr>
          </w:p>
        </w:tc>
        <w:tc>
          <w:tcPr>
            <w:tcW w:w="1080" w:type="dxa"/>
            <w:shd w:val="clear" w:color="auto" w:fill="auto"/>
          </w:tcPr>
          <w:p w:rsidR="00C80406" w:rsidRPr="00457DD6" w:rsidRDefault="00C80406" w:rsidP="00803151">
            <w:pPr>
              <w:spacing w:after="0" w:line="240" w:lineRule="auto"/>
              <w:rPr>
                <w:rFonts w:ascii="Sylfaen" w:hAnsi="Sylfaen"/>
                <w:sz w:val="16"/>
                <w:szCs w:val="16"/>
              </w:rPr>
            </w:pPr>
          </w:p>
        </w:tc>
        <w:tc>
          <w:tcPr>
            <w:tcW w:w="2712" w:type="dxa"/>
            <w:shd w:val="clear" w:color="auto" w:fill="auto"/>
          </w:tcPr>
          <w:p w:rsidR="00C80406" w:rsidRPr="00457DD6" w:rsidRDefault="00C80406" w:rsidP="00803151">
            <w:pPr>
              <w:spacing w:after="0" w:line="240" w:lineRule="auto"/>
              <w:rPr>
                <w:rFonts w:ascii="Sylfaen" w:hAnsi="Sylfaen"/>
                <w:sz w:val="16"/>
                <w:szCs w:val="16"/>
              </w:rPr>
            </w:pPr>
            <w:r>
              <w:rPr>
                <w:rFonts w:ascii="Sylfaen" w:hAnsi="Sylfaen"/>
                <w:sz w:val="16"/>
                <w:szCs w:val="16"/>
              </w:rPr>
              <w:t>2019 - 2023</w:t>
            </w:r>
          </w:p>
        </w:tc>
      </w:tr>
      <w:tr w:rsidR="00C80406" w:rsidRPr="00457DD6" w:rsidTr="00E64875">
        <w:trPr>
          <w:trHeight w:val="1323"/>
        </w:trPr>
        <w:tc>
          <w:tcPr>
            <w:tcW w:w="1873" w:type="dxa"/>
            <w:vMerge w:val="restart"/>
            <w:shd w:val="clear" w:color="auto" w:fill="auto"/>
          </w:tcPr>
          <w:p w:rsidR="00C80406" w:rsidRPr="00E64875" w:rsidRDefault="00C80406" w:rsidP="008D11EA">
            <w:pPr>
              <w:spacing w:after="0" w:line="240" w:lineRule="auto"/>
              <w:rPr>
                <w:rFonts w:ascii="Sylfaen" w:hAnsi="Sylfaen"/>
                <w:sz w:val="16"/>
                <w:szCs w:val="16"/>
              </w:rPr>
            </w:pPr>
          </w:p>
        </w:tc>
        <w:tc>
          <w:tcPr>
            <w:tcW w:w="1487" w:type="dxa"/>
            <w:shd w:val="clear" w:color="auto" w:fill="auto"/>
          </w:tcPr>
          <w:p w:rsidR="00C80406" w:rsidRPr="00457DD6" w:rsidRDefault="00C80406" w:rsidP="00753FF5">
            <w:pPr>
              <w:spacing w:after="0" w:line="240" w:lineRule="auto"/>
              <w:rPr>
                <w:rFonts w:ascii="Sylfaen" w:hAnsi="Sylfaen"/>
                <w:sz w:val="16"/>
                <w:szCs w:val="16"/>
              </w:rPr>
            </w:pPr>
            <w:r>
              <w:rPr>
                <w:rFonts w:ascii="Sylfaen" w:hAnsi="Sylfaen"/>
                <w:sz w:val="16"/>
                <w:szCs w:val="16"/>
              </w:rPr>
              <w:t>2.2 შრომთი მიგრაციის საკიტხებზე დასაქმების ხელშეწყობის სამსახურების თანამშრომელთა კვალიფიკაციის ამაღლება</w:t>
            </w:r>
          </w:p>
        </w:tc>
        <w:tc>
          <w:tcPr>
            <w:tcW w:w="1260" w:type="dxa"/>
            <w:shd w:val="clear" w:color="auto" w:fill="auto"/>
          </w:tcPr>
          <w:p w:rsidR="00C80406" w:rsidRPr="00457DD6" w:rsidRDefault="00C80406" w:rsidP="008D11EA">
            <w:pPr>
              <w:spacing w:after="0" w:line="240" w:lineRule="auto"/>
              <w:rPr>
                <w:rFonts w:ascii="Sylfaen" w:hAnsi="Sylfaen"/>
                <w:sz w:val="16"/>
                <w:szCs w:val="16"/>
              </w:rPr>
            </w:pPr>
            <w:r>
              <w:rPr>
                <w:rFonts w:ascii="Sylfaen" w:hAnsi="Sylfaen"/>
                <w:sz w:val="16"/>
                <w:szCs w:val="16"/>
              </w:rPr>
              <w:t>ხელშეწყობის სამსახურების თანამშრომელთათვის ჩატარებული ტრენინგების რაოდენობა (მინ. წელიწადში 3 ტრენინგი)</w:t>
            </w:r>
          </w:p>
        </w:tc>
        <w:tc>
          <w:tcPr>
            <w:tcW w:w="1363" w:type="dxa"/>
            <w:shd w:val="clear" w:color="auto" w:fill="auto"/>
          </w:tcPr>
          <w:p w:rsidR="00C80406" w:rsidRDefault="00C80406" w:rsidP="008D11EA">
            <w:pPr>
              <w:spacing w:after="0" w:line="240" w:lineRule="auto"/>
              <w:rPr>
                <w:rFonts w:ascii="Sylfaen" w:hAnsi="Sylfaen"/>
                <w:sz w:val="16"/>
                <w:szCs w:val="16"/>
                <w:lang w:val="en-US"/>
              </w:rPr>
            </w:pPr>
            <w:r>
              <w:rPr>
                <w:rFonts w:ascii="Sylfaen" w:hAnsi="Sylfaen"/>
                <w:sz w:val="16"/>
                <w:szCs w:val="16"/>
                <w:lang w:val="en-US"/>
              </w:rPr>
              <w:t>IOM</w:t>
            </w:r>
          </w:p>
          <w:p w:rsidR="00C80406" w:rsidRDefault="00C80406" w:rsidP="008D11EA">
            <w:pPr>
              <w:spacing w:after="0" w:line="240" w:lineRule="auto"/>
              <w:rPr>
                <w:rFonts w:ascii="Sylfaen" w:hAnsi="Sylfaen"/>
                <w:sz w:val="16"/>
                <w:szCs w:val="16"/>
                <w:lang w:val="en-US"/>
              </w:rPr>
            </w:pPr>
          </w:p>
          <w:p w:rsidR="00C80406" w:rsidRPr="00C80406" w:rsidRDefault="00C80406" w:rsidP="008D11EA">
            <w:pPr>
              <w:spacing w:after="0" w:line="240" w:lineRule="auto"/>
              <w:rPr>
                <w:rFonts w:ascii="Sylfaen" w:hAnsi="Sylfaen"/>
                <w:sz w:val="16"/>
                <w:szCs w:val="16"/>
                <w:lang w:val="en-US"/>
              </w:rPr>
            </w:pPr>
          </w:p>
        </w:tc>
        <w:tc>
          <w:tcPr>
            <w:tcW w:w="1418" w:type="dxa"/>
            <w:shd w:val="clear" w:color="auto" w:fill="auto"/>
          </w:tcPr>
          <w:p w:rsidR="00C80406" w:rsidRDefault="00C80406" w:rsidP="008D11EA">
            <w:pPr>
              <w:spacing w:after="0" w:line="240" w:lineRule="auto"/>
              <w:rPr>
                <w:rFonts w:ascii="Sylfaen" w:hAnsi="Sylfaen"/>
                <w:sz w:val="16"/>
                <w:szCs w:val="16"/>
              </w:rPr>
            </w:pPr>
            <w:r>
              <w:rPr>
                <w:rFonts w:ascii="Sylfaen" w:hAnsi="Sylfaen"/>
                <w:sz w:val="16"/>
                <w:szCs w:val="16"/>
              </w:rPr>
              <w:t>დონორი</w:t>
            </w:r>
          </w:p>
          <w:p w:rsidR="00C80406" w:rsidRDefault="00C80406" w:rsidP="008D11EA">
            <w:pPr>
              <w:spacing w:after="0" w:line="240" w:lineRule="auto"/>
              <w:rPr>
                <w:rFonts w:ascii="Sylfaen" w:hAnsi="Sylfaen"/>
                <w:sz w:val="16"/>
                <w:szCs w:val="16"/>
              </w:rPr>
            </w:pPr>
          </w:p>
          <w:p w:rsidR="00C80406" w:rsidRPr="00C80406" w:rsidRDefault="00C80406" w:rsidP="008D11EA">
            <w:pPr>
              <w:spacing w:after="0" w:line="240" w:lineRule="auto"/>
              <w:rPr>
                <w:rFonts w:ascii="Sylfaen" w:hAnsi="Sylfaen"/>
                <w:sz w:val="16"/>
                <w:szCs w:val="16"/>
              </w:rPr>
            </w:pPr>
            <w:r>
              <w:rPr>
                <w:rFonts w:ascii="Sylfaen" w:hAnsi="Sylfaen"/>
                <w:sz w:val="16"/>
                <w:szCs w:val="16"/>
              </w:rPr>
              <w:t>ადმინისტრაციული რესურსი</w:t>
            </w:r>
          </w:p>
        </w:tc>
        <w:tc>
          <w:tcPr>
            <w:tcW w:w="1440" w:type="dxa"/>
            <w:shd w:val="clear" w:color="auto" w:fill="auto"/>
          </w:tcPr>
          <w:p w:rsidR="00C80406" w:rsidRPr="00457DD6" w:rsidRDefault="00C80406" w:rsidP="008D11EA">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C80406" w:rsidRPr="00457DD6" w:rsidRDefault="00C80406" w:rsidP="008D11EA">
            <w:pPr>
              <w:spacing w:after="0" w:line="240" w:lineRule="auto"/>
              <w:rPr>
                <w:rFonts w:ascii="Sylfaen" w:hAnsi="Sylfaen"/>
                <w:sz w:val="16"/>
                <w:szCs w:val="16"/>
              </w:rPr>
            </w:pPr>
          </w:p>
        </w:tc>
        <w:tc>
          <w:tcPr>
            <w:tcW w:w="1080" w:type="dxa"/>
            <w:shd w:val="clear" w:color="auto" w:fill="auto"/>
          </w:tcPr>
          <w:p w:rsidR="00C80406" w:rsidRPr="00457DD6" w:rsidRDefault="00C80406" w:rsidP="008D11EA">
            <w:pPr>
              <w:spacing w:after="0" w:line="240" w:lineRule="auto"/>
              <w:rPr>
                <w:rFonts w:ascii="Sylfaen" w:hAnsi="Sylfaen"/>
                <w:sz w:val="16"/>
                <w:szCs w:val="16"/>
              </w:rPr>
            </w:pPr>
          </w:p>
        </w:tc>
        <w:tc>
          <w:tcPr>
            <w:tcW w:w="2712" w:type="dxa"/>
            <w:shd w:val="clear" w:color="auto" w:fill="auto"/>
          </w:tcPr>
          <w:p w:rsidR="00C80406" w:rsidRPr="00457DD6" w:rsidRDefault="00C80406" w:rsidP="008D11EA">
            <w:pPr>
              <w:spacing w:after="0" w:line="240" w:lineRule="auto"/>
              <w:rPr>
                <w:rFonts w:ascii="Sylfaen" w:hAnsi="Sylfaen"/>
                <w:sz w:val="16"/>
                <w:szCs w:val="16"/>
              </w:rPr>
            </w:pPr>
            <w:r>
              <w:rPr>
                <w:rFonts w:ascii="Sylfaen" w:hAnsi="Sylfaen"/>
                <w:sz w:val="16"/>
                <w:szCs w:val="16"/>
              </w:rPr>
              <w:t>2019 - 2023</w:t>
            </w:r>
          </w:p>
        </w:tc>
      </w:tr>
      <w:tr w:rsidR="00C80406" w:rsidRPr="00457DD6" w:rsidTr="00E64875">
        <w:trPr>
          <w:trHeight w:val="724"/>
        </w:trPr>
        <w:tc>
          <w:tcPr>
            <w:tcW w:w="1873" w:type="dxa"/>
            <w:vMerge/>
            <w:shd w:val="clear" w:color="auto" w:fill="auto"/>
          </w:tcPr>
          <w:p w:rsidR="00C80406" w:rsidRPr="00457DD6" w:rsidRDefault="00C80406" w:rsidP="008D11EA">
            <w:pPr>
              <w:spacing w:after="0" w:line="240" w:lineRule="auto"/>
              <w:rPr>
                <w:rFonts w:ascii="Sylfaen" w:hAnsi="Sylfaen"/>
                <w:sz w:val="16"/>
                <w:szCs w:val="16"/>
              </w:rPr>
            </w:pPr>
          </w:p>
        </w:tc>
        <w:tc>
          <w:tcPr>
            <w:tcW w:w="1487" w:type="dxa"/>
            <w:shd w:val="clear" w:color="auto" w:fill="auto"/>
          </w:tcPr>
          <w:p w:rsidR="00C80406" w:rsidRPr="00457DD6" w:rsidRDefault="00C80406" w:rsidP="008D11EA">
            <w:pPr>
              <w:spacing w:after="0" w:line="240" w:lineRule="auto"/>
              <w:rPr>
                <w:rFonts w:ascii="Sylfaen" w:hAnsi="Sylfaen"/>
                <w:sz w:val="16"/>
                <w:szCs w:val="16"/>
              </w:rPr>
            </w:pPr>
          </w:p>
        </w:tc>
        <w:tc>
          <w:tcPr>
            <w:tcW w:w="1260" w:type="dxa"/>
            <w:shd w:val="clear" w:color="auto" w:fill="auto"/>
          </w:tcPr>
          <w:p w:rsidR="00C80406" w:rsidRPr="00457DD6" w:rsidRDefault="00C80406" w:rsidP="008D11EA">
            <w:pPr>
              <w:spacing w:after="0" w:line="240" w:lineRule="auto"/>
              <w:rPr>
                <w:rFonts w:ascii="Sylfaen" w:hAnsi="Sylfaen"/>
                <w:sz w:val="16"/>
                <w:szCs w:val="16"/>
              </w:rPr>
            </w:pPr>
          </w:p>
        </w:tc>
        <w:tc>
          <w:tcPr>
            <w:tcW w:w="1363" w:type="dxa"/>
            <w:shd w:val="clear" w:color="auto" w:fill="auto"/>
          </w:tcPr>
          <w:p w:rsidR="00C80406" w:rsidRPr="00457DD6" w:rsidRDefault="00C80406" w:rsidP="008D11EA">
            <w:pPr>
              <w:spacing w:after="0" w:line="240" w:lineRule="auto"/>
              <w:rPr>
                <w:rFonts w:ascii="Sylfaen" w:hAnsi="Sylfaen"/>
                <w:sz w:val="16"/>
                <w:szCs w:val="16"/>
              </w:rPr>
            </w:pPr>
          </w:p>
        </w:tc>
        <w:tc>
          <w:tcPr>
            <w:tcW w:w="1418" w:type="dxa"/>
            <w:shd w:val="clear" w:color="auto" w:fill="auto"/>
          </w:tcPr>
          <w:p w:rsidR="00C80406" w:rsidRPr="00457DD6" w:rsidRDefault="00C80406" w:rsidP="008D11EA">
            <w:pPr>
              <w:spacing w:after="0" w:line="240" w:lineRule="auto"/>
              <w:rPr>
                <w:rFonts w:ascii="Sylfaen" w:hAnsi="Sylfaen"/>
                <w:sz w:val="16"/>
                <w:szCs w:val="16"/>
              </w:rPr>
            </w:pPr>
          </w:p>
        </w:tc>
        <w:tc>
          <w:tcPr>
            <w:tcW w:w="1440" w:type="dxa"/>
            <w:shd w:val="clear" w:color="auto" w:fill="auto"/>
          </w:tcPr>
          <w:p w:rsidR="00C80406" w:rsidRPr="00457DD6" w:rsidRDefault="00C80406" w:rsidP="008D11EA">
            <w:pPr>
              <w:spacing w:after="0" w:line="240" w:lineRule="auto"/>
              <w:rPr>
                <w:rFonts w:ascii="Sylfaen" w:hAnsi="Sylfaen"/>
                <w:sz w:val="16"/>
                <w:szCs w:val="16"/>
              </w:rPr>
            </w:pPr>
          </w:p>
        </w:tc>
        <w:tc>
          <w:tcPr>
            <w:tcW w:w="1260" w:type="dxa"/>
            <w:shd w:val="clear" w:color="auto" w:fill="auto"/>
          </w:tcPr>
          <w:p w:rsidR="00C80406" w:rsidRPr="00457DD6" w:rsidRDefault="00C80406" w:rsidP="008D11EA">
            <w:pPr>
              <w:spacing w:after="0" w:line="240" w:lineRule="auto"/>
              <w:rPr>
                <w:rFonts w:ascii="Sylfaen" w:hAnsi="Sylfaen"/>
                <w:sz w:val="16"/>
                <w:szCs w:val="16"/>
              </w:rPr>
            </w:pPr>
          </w:p>
        </w:tc>
        <w:tc>
          <w:tcPr>
            <w:tcW w:w="1080" w:type="dxa"/>
            <w:shd w:val="clear" w:color="auto" w:fill="auto"/>
          </w:tcPr>
          <w:p w:rsidR="00C80406" w:rsidRPr="00457DD6" w:rsidRDefault="00C80406" w:rsidP="008D11EA">
            <w:pPr>
              <w:spacing w:after="0" w:line="240" w:lineRule="auto"/>
              <w:rPr>
                <w:rFonts w:ascii="Sylfaen" w:hAnsi="Sylfaen"/>
                <w:sz w:val="16"/>
                <w:szCs w:val="16"/>
              </w:rPr>
            </w:pPr>
          </w:p>
        </w:tc>
        <w:tc>
          <w:tcPr>
            <w:tcW w:w="2712" w:type="dxa"/>
            <w:shd w:val="clear" w:color="auto" w:fill="auto"/>
          </w:tcPr>
          <w:p w:rsidR="00C80406" w:rsidRPr="00457DD6" w:rsidRDefault="00C80406" w:rsidP="008D11EA">
            <w:pPr>
              <w:spacing w:after="0" w:line="240" w:lineRule="auto"/>
              <w:rPr>
                <w:rFonts w:ascii="Sylfaen" w:hAnsi="Sylfaen"/>
                <w:sz w:val="16"/>
                <w:szCs w:val="16"/>
              </w:rPr>
            </w:pPr>
          </w:p>
        </w:tc>
      </w:tr>
      <w:tr w:rsidR="007B54C3" w:rsidRPr="00457DD6" w:rsidTr="00E64875">
        <w:trPr>
          <w:trHeight w:val="1273"/>
        </w:trPr>
        <w:tc>
          <w:tcPr>
            <w:tcW w:w="1873" w:type="dxa"/>
            <w:shd w:val="clear" w:color="auto" w:fill="auto"/>
          </w:tcPr>
          <w:p w:rsidR="007B54C3" w:rsidRPr="00457DD6" w:rsidRDefault="007B54C3" w:rsidP="00753FF5">
            <w:pPr>
              <w:spacing w:after="0" w:line="240" w:lineRule="auto"/>
              <w:rPr>
                <w:rFonts w:ascii="Sylfaen" w:hAnsi="Sylfaen"/>
                <w:sz w:val="16"/>
                <w:szCs w:val="16"/>
              </w:rPr>
            </w:pPr>
            <w:r>
              <w:rPr>
                <w:rFonts w:ascii="Sylfaen" w:eastAsia="Times New Roman" w:hAnsi="Sylfaen"/>
                <w:b/>
                <w:sz w:val="16"/>
                <w:szCs w:val="16"/>
              </w:rPr>
              <w:t>3.</w:t>
            </w:r>
            <w:r w:rsidRPr="000B7757">
              <w:rPr>
                <w:rFonts w:ascii="Sylfaen" w:eastAsia="Times New Roman" w:hAnsi="Sylfaen"/>
                <w:b/>
                <w:sz w:val="16"/>
                <w:szCs w:val="16"/>
              </w:rPr>
              <w:t xml:space="preserve"> </w:t>
            </w:r>
            <w:r>
              <w:rPr>
                <w:rFonts w:ascii="Sylfaen" w:eastAsia="Times New Roman" w:hAnsi="Sylfaen"/>
                <w:b/>
                <w:sz w:val="16"/>
                <w:szCs w:val="16"/>
              </w:rPr>
              <w:t>კერძო დასაქმების სააგენტოების რეესტრის წარმოება</w:t>
            </w:r>
          </w:p>
        </w:tc>
        <w:tc>
          <w:tcPr>
            <w:tcW w:w="1487"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3.1 საქართველოში მოქმედო კერძო დასაქმების სააგენტობის თაობაზე შესაბამისი საინფორმაციო ბაზის წარმოება</w:t>
            </w:r>
          </w:p>
        </w:tc>
        <w:tc>
          <w:tcPr>
            <w:tcW w:w="1260"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შექმნილია კერძო დასაქმების სააგენტოების საინფორმაციო ბაზა</w:t>
            </w:r>
          </w:p>
        </w:tc>
        <w:tc>
          <w:tcPr>
            <w:tcW w:w="1363"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სახელმწიფო ბიუჯეტი</w:t>
            </w:r>
          </w:p>
        </w:tc>
        <w:tc>
          <w:tcPr>
            <w:tcW w:w="1418"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ადმინისტრაციული რესურსი</w:t>
            </w:r>
          </w:p>
        </w:tc>
        <w:tc>
          <w:tcPr>
            <w:tcW w:w="1440"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7B54C3" w:rsidRPr="00457DD6" w:rsidRDefault="007B54C3" w:rsidP="008D11EA">
            <w:pPr>
              <w:spacing w:after="0" w:line="240" w:lineRule="auto"/>
              <w:rPr>
                <w:rFonts w:ascii="Sylfaen" w:hAnsi="Sylfaen"/>
                <w:sz w:val="16"/>
                <w:szCs w:val="16"/>
              </w:rPr>
            </w:pPr>
          </w:p>
        </w:tc>
        <w:tc>
          <w:tcPr>
            <w:tcW w:w="1080"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პოლიტიკური ნების არქონა</w:t>
            </w:r>
          </w:p>
        </w:tc>
        <w:tc>
          <w:tcPr>
            <w:tcW w:w="2712"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2019-2023</w:t>
            </w:r>
          </w:p>
        </w:tc>
      </w:tr>
      <w:tr w:rsidR="007B54C3" w:rsidRPr="00457DD6" w:rsidTr="00E64875">
        <w:trPr>
          <w:trHeight w:val="1323"/>
        </w:trPr>
        <w:tc>
          <w:tcPr>
            <w:tcW w:w="1873" w:type="dxa"/>
            <w:vMerge w:val="restart"/>
            <w:shd w:val="clear" w:color="auto" w:fill="auto"/>
          </w:tcPr>
          <w:p w:rsidR="007B54C3" w:rsidRPr="00E64875" w:rsidRDefault="007B54C3" w:rsidP="007F37BB">
            <w:pPr>
              <w:spacing w:after="0" w:line="240" w:lineRule="auto"/>
              <w:rPr>
                <w:rFonts w:ascii="Sylfaen" w:hAnsi="Sylfaen"/>
                <w:sz w:val="16"/>
                <w:szCs w:val="16"/>
              </w:rPr>
            </w:pPr>
            <w:r>
              <w:rPr>
                <w:rFonts w:ascii="Sylfaen" w:eastAsia="Times New Roman" w:hAnsi="Sylfaen"/>
                <w:b/>
                <w:sz w:val="16"/>
                <w:szCs w:val="16"/>
              </w:rPr>
              <w:t>4</w:t>
            </w:r>
            <w:r w:rsidRPr="000B7757">
              <w:rPr>
                <w:rFonts w:ascii="Sylfaen" w:eastAsia="Times New Roman" w:hAnsi="Sylfaen"/>
                <w:b/>
                <w:sz w:val="16"/>
                <w:szCs w:val="16"/>
              </w:rPr>
              <w:t>.</w:t>
            </w:r>
            <w:r>
              <w:rPr>
                <w:rFonts w:ascii="Sylfaen" w:eastAsia="Times New Roman" w:hAnsi="Sylfaen"/>
                <w:b/>
                <w:sz w:val="16"/>
                <w:szCs w:val="16"/>
              </w:rPr>
              <w:t xml:space="preserve"> ხორციელდება </w:t>
            </w:r>
            <w:r>
              <w:rPr>
                <w:rFonts w:ascii="Sylfaen" w:hAnsi="Sylfaen"/>
                <w:b/>
                <w:sz w:val="16"/>
                <w:szCs w:val="16"/>
              </w:rPr>
              <w:t>საქართველოს ფარგლბეს გარეთ ლეგალურად დასაქმების საქმიანობის რეგულირება და ცირკულარული მიგრაციის ხელშეწყობა</w:t>
            </w:r>
            <w:r w:rsidRPr="000B7757">
              <w:rPr>
                <w:rFonts w:ascii="Sylfaen" w:hAnsi="Sylfaen"/>
                <w:b/>
                <w:sz w:val="16"/>
                <w:szCs w:val="16"/>
              </w:rPr>
              <w:t>.</w:t>
            </w:r>
            <w:r w:rsidRPr="000B7757">
              <w:rPr>
                <w:rFonts w:ascii="Sylfaen" w:eastAsia="Times New Roman" w:hAnsi="Sylfaen"/>
                <w:b/>
                <w:sz w:val="16"/>
                <w:szCs w:val="16"/>
              </w:rPr>
              <w:t xml:space="preserve"> </w:t>
            </w:r>
          </w:p>
        </w:tc>
        <w:tc>
          <w:tcPr>
            <w:tcW w:w="1487"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 xml:space="preserve">4.1 საქართველოს მოქალაქეების საზღვარგარეთ ლეგალურად დასაქმების საქმიანობის რეგულირება </w:t>
            </w:r>
          </w:p>
        </w:tc>
        <w:tc>
          <w:tcPr>
            <w:tcW w:w="1260" w:type="dxa"/>
            <w:shd w:val="clear" w:color="auto" w:fill="auto"/>
          </w:tcPr>
          <w:p w:rsidR="007B54C3" w:rsidRPr="00457DD6" w:rsidRDefault="007B54C3" w:rsidP="007B54C3">
            <w:pPr>
              <w:spacing w:after="0" w:line="240" w:lineRule="auto"/>
              <w:rPr>
                <w:rFonts w:ascii="Sylfaen" w:hAnsi="Sylfaen"/>
                <w:sz w:val="16"/>
                <w:szCs w:val="16"/>
              </w:rPr>
            </w:pPr>
            <w:r>
              <w:rPr>
                <w:rFonts w:ascii="Sylfaen" w:hAnsi="Sylfaen"/>
                <w:sz w:val="16"/>
                <w:szCs w:val="16"/>
              </w:rPr>
              <w:t xml:space="preserve">საქართველოს კანონის „შრომითი მიგრაციის შესახებ“  შესაბამისად ხორციელდება საზღვარგარეთ დასაქმების ხელშეწყობისა ან/და დასაქმების საქმიანობის </w:t>
            </w:r>
            <w:r>
              <w:rPr>
                <w:rFonts w:ascii="Sylfaen" w:hAnsi="Sylfaen"/>
                <w:sz w:val="16"/>
                <w:szCs w:val="16"/>
              </w:rPr>
              <w:lastRenderedPageBreak/>
              <w:t>რეგულირება</w:t>
            </w:r>
          </w:p>
        </w:tc>
        <w:tc>
          <w:tcPr>
            <w:tcW w:w="1363"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lastRenderedPageBreak/>
              <w:t>სახელმწიფო ბიუჯეტი</w:t>
            </w:r>
          </w:p>
        </w:tc>
        <w:tc>
          <w:tcPr>
            <w:tcW w:w="1418"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ადმინისტრაციული რესურსი</w:t>
            </w:r>
          </w:p>
        </w:tc>
        <w:tc>
          <w:tcPr>
            <w:tcW w:w="1440"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7B54C3" w:rsidRPr="00457DD6" w:rsidRDefault="007B54C3" w:rsidP="008D11EA">
            <w:pPr>
              <w:spacing w:after="0" w:line="240" w:lineRule="auto"/>
              <w:rPr>
                <w:rFonts w:ascii="Sylfaen" w:hAnsi="Sylfaen"/>
                <w:sz w:val="16"/>
                <w:szCs w:val="16"/>
              </w:rPr>
            </w:pPr>
          </w:p>
        </w:tc>
        <w:tc>
          <w:tcPr>
            <w:tcW w:w="1080" w:type="dxa"/>
            <w:shd w:val="clear" w:color="auto" w:fill="auto"/>
          </w:tcPr>
          <w:p w:rsidR="007B54C3" w:rsidRPr="00457DD6" w:rsidRDefault="007B54C3" w:rsidP="008D11EA">
            <w:pPr>
              <w:spacing w:after="0" w:line="240" w:lineRule="auto"/>
              <w:rPr>
                <w:rFonts w:ascii="Sylfaen" w:hAnsi="Sylfaen"/>
                <w:sz w:val="16"/>
                <w:szCs w:val="16"/>
              </w:rPr>
            </w:pPr>
          </w:p>
        </w:tc>
        <w:tc>
          <w:tcPr>
            <w:tcW w:w="2712"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2019-2023</w:t>
            </w:r>
          </w:p>
        </w:tc>
      </w:tr>
      <w:tr w:rsidR="007B54C3" w:rsidRPr="00457DD6" w:rsidTr="00585550">
        <w:trPr>
          <w:trHeight w:val="1605"/>
        </w:trPr>
        <w:tc>
          <w:tcPr>
            <w:tcW w:w="1873" w:type="dxa"/>
            <w:vMerge/>
            <w:shd w:val="clear" w:color="auto" w:fill="auto"/>
          </w:tcPr>
          <w:p w:rsidR="007B54C3" w:rsidRPr="00457DD6" w:rsidRDefault="007B54C3" w:rsidP="008D11EA">
            <w:pPr>
              <w:spacing w:after="0" w:line="240" w:lineRule="auto"/>
              <w:rPr>
                <w:rFonts w:ascii="Sylfaen" w:hAnsi="Sylfaen"/>
                <w:sz w:val="16"/>
                <w:szCs w:val="16"/>
              </w:rPr>
            </w:pPr>
          </w:p>
        </w:tc>
        <w:tc>
          <w:tcPr>
            <w:tcW w:w="1487" w:type="dxa"/>
            <w:shd w:val="clear" w:color="auto" w:fill="auto"/>
          </w:tcPr>
          <w:p w:rsidR="007B54C3" w:rsidRPr="00457DD6" w:rsidRDefault="007B54C3" w:rsidP="00585550">
            <w:pPr>
              <w:spacing w:after="0" w:line="240" w:lineRule="auto"/>
              <w:rPr>
                <w:rFonts w:ascii="Sylfaen" w:hAnsi="Sylfaen"/>
                <w:sz w:val="16"/>
                <w:szCs w:val="16"/>
              </w:rPr>
            </w:pPr>
            <w:r>
              <w:rPr>
                <w:rFonts w:ascii="Sylfaen" w:hAnsi="Sylfaen"/>
                <w:sz w:val="16"/>
                <w:szCs w:val="16"/>
              </w:rPr>
              <w:t xml:space="preserve">4.2 </w:t>
            </w:r>
            <w:r w:rsidRPr="00585550">
              <w:rPr>
                <w:rFonts w:ascii="Sylfaen" w:hAnsi="Sylfaen" w:cs="Sylfaen"/>
                <w:sz w:val="16"/>
                <w:szCs w:val="16"/>
              </w:rPr>
              <w:t>დროებითი შრომითი მიგრაციის სფეროში პოტენციური პარტნიორი ქვეყნების ადგილობრივ შრომის ბაზარზე უცხოურ სამუშაო ძალაზე მოთხოვნის შესახებ ინფორმაციის მოძიება</w:t>
            </w:r>
            <w:r w:rsidRPr="00585550">
              <w:rPr>
                <w:rFonts w:ascii="Sylfaen" w:hAnsi="Sylfaen"/>
                <w:sz w:val="16"/>
                <w:szCs w:val="16"/>
              </w:rPr>
              <w:t xml:space="preserve"> </w:t>
            </w:r>
            <w:r w:rsidRPr="00585550">
              <w:rPr>
                <w:rFonts w:ascii="Sylfaen" w:hAnsi="Sylfaen" w:cs="Sylfaen"/>
                <w:sz w:val="16"/>
                <w:szCs w:val="16"/>
              </w:rPr>
              <w:t>და</w:t>
            </w:r>
            <w:r w:rsidRPr="00585550">
              <w:rPr>
                <w:rFonts w:ascii="Sylfaen" w:hAnsi="Sylfaen"/>
                <w:sz w:val="16"/>
                <w:szCs w:val="16"/>
              </w:rPr>
              <w:t xml:space="preserve"> ანალიზი;</w:t>
            </w:r>
          </w:p>
        </w:tc>
        <w:tc>
          <w:tcPr>
            <w:tcW w:w="1260"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cs="Sylfaen"/>
                <w:sz w:val="16"/>
                <w:szCs w:val="16"/>
              </w:rPr>
              <w:t xml:space="preserve">დროებითი </w:t>
            </w:r>
            <w:r w:rsidRPr="00585550">
              <w:rPr>
                <w:rFonts w:ascii="Sylfaen" w:hAnsi="Sylfaen" w:cs="Sylfaen"/>
                <w:sz w:val="16"/>
                <w:szCs w:val="16"/>
              </w:rPr>
              <w:t>შრომითი მიგრაციის სფეროში პოტენციური პარტნიორი ქვეყნების ადგილობრივ შრომის ბაზარზე უცხოურ სამუშაო ძალაზე მოთხოვნის შესახებ</w:t>
            </w:r>
            <w:r>
              <w:rPr>
                <w:rFonts w:ascii="Sylfaen" w:hAnsi="Sylfaen" w:cs="Sylfaen"/>
                <w:sz w:val="16"/>
                <w:szCs w:val="16"/>
              </w:rPr>
              <w:t xml:space="preserve"> კვლევის დოკუმენტი</w:t>
            </w:r>
          </w:p>
        </w:tc>
        <w:tc>
          <w:tcPr>
            <w:tcW w:w="1363" w:type="dxa"/>
            <w:shd w:val="clear" w:color="auto" w:fill="auto"/>
          </w:tcPr>
          <w:p w:rsidR="007B54C3" w:rsidRDefault="007B54C3" w:rsidP="008D11EA">
            <w:pPr>
              <w:spacing w:after="0" w:line="240" w:lineRule="auto"/>
              <w:rPr>
                <w:rFonts w:ascii="Sylfaen" w:hAnsi="Sylfaen"/>
                <w:sz w:val="16"/>
                <w:szCs w:val="16"/>
              </w:rPr>
            </w:pPr>
            <w:r>
              <w:rPr>
                <w:rFonts w:ascii="Sylfaen" w:hAnsi="Sylfaen"/>
                <w:sz w:val="16"/>
                <w:szCs w:val="16"/>
              </w:rPr>
              <w:t>სახელმწიფო ბიუჯეტი</w:t>
            </w:r>
          </w:p>
          <w:p w:rsidR="007B54C3" w:rsidRDefault="007B54C3" w:rsidP="008D11EA">
            <w:pPr>
              <w:spacing w:after="0" w:line="240" w:lineRule="auto"/>
              <w:rPr>
                <w:rFonts w:ascii="Sylfaen" w:hAnsi="Sylfaen"/>
                <w:sz w:val="16"/>
                <w:szCs w:val="16"/>
              </w:rPr>
            </w:pPr>
          </w:p>
          <w:p w:rsidR="007B54C3" w:rsidRPr="00457DD6" w:rsidRDefault="007B54C3" w:rsidP="008D11EA">
            <w:pPr>
              <w:spacing w:after="0" w:line="240" w:lineRule="auto"/>
              <w:rPr>
                <w:rFonts w:ascii="Sylfaen" w:hAnsi="Sylfaen"/>
                <w:sz w:val="16"/>
                <w:szCs w:val="16"/>
              </w:rPr>
            </w:pPr>
            <w:r>
              <w:rPr>
                <w:rFonts w:ascii="Sylfaen" w:hAnsi="Sylfaen"/>
                <w:sz w:val="16"/>
                <w:szCs w:val="16"/>
              </w:rPr>
              <w:t>დონორი</w:t>
            </w:r>
          </w:p>
        </w:tc>
        <w:tc>
          <w:tcPr>
            <w:tcW w:w="1418" w:type="dxa"/>
            <w:shd w:val="clear" w:color="auto" w:fill="auto"/>
          </w:tcPr>
          <w:p w:rsidR="007B54C3" w:rsidRDefault="007B54C3" w:rsidP="008D11EA">
            <w:pPr>
              <w:spacing w:after="0" w:line="240" w:lineRule="auto"/>
              <w:rPr>
                <w:rFonts w:ascii="Sylfaen" w:hAnsi="Sylfaen"/>
                <w:sz w:val="16"/>
                <w:szCs w:val="16"/>
              </w:rPr>
            </w:pPr>
            <w:r>
              <w:rPr>
                <w:rFonts w:ascii="Sylfaen" w:hAnsi="Sylfaen"/>
                <w:sz w:val="16"/>
                <w:szCs w:val="16"/>
              </w:rPr>
              <w:t>ადმინისტრაციული რესურსი</w:t>
            </w:r>
          </w:p>
          <w:p w:rsidR="007B54C3" w:rsidRDefault="007B54C3" w:rsidP="008D11EA">
            <w:pPr>
              <w:spacing w:after="0" w:line="240" w:lineRule="auto"/>
              <w:rPr>
                <w:rFonts w:ascii="Sylfaen" w:hAnsi="Sylfaen"/>
                <w:sz w:val="16"/>
                <w:szCs w:val="16"/>
              </w:rPr>
            </w:pPr>
          </w:p>
          <w:p w:rsidR="007B54C3" w:rsidRPr="00457DD6" w:rsidRDefault="007B54C3" w:rsidP="008D11EA">
            <w:pPr>
              <w:spacing w:after="0" w:line="240" w:lineRule="auto"/>
              <w:rPr>
                <w:rFonts w:ascii="Sylfaen" w:hAnsi="Sylfaen"/>
                <w:sz w:val="16"/>
                <w:szCs w:val="16"/>
              </w:rPr>
            </w:pPr>
            <w:r>
              <w:rPr>
                <w:rFonts w:ascii="Sylfaen" w:hAnsi="Sylfaen"/>
                <w:sz w:val="16"/>
                <w:szCs w:val="16"/>
              </w:rPr>
              <w:t>დონორი</w:t>
            </w:r>
          </w:p>
        </w:tc>
        <w:tc>
          <w:tcPr>
            <w:tcW w:w="1440"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საქართველოს საგარეო საქმეთა სამინისტრო</w:t>
            </w:r>
          </w:p>
        </w:tc>
        <w:tc>
          <w:tcPr>
            <w:tcW w:w="1080"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პოლიტიკური ნების არქონა</w:t>
            </w:r>
          </w:p>
        </w:tc>
        <w:tc>
          <w:tcPr>
            <w:tcW w:w="2712"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2019-2023</w:t>
            </w:r>
          </w:p>
        </w:tc>
      </w:tr>
      <w:tr w:rsidR="007B54C3" w:rsidRPr="00457DD6" w:rsidTr="00E64875">
        <w:trPr>
          <w:trHeight w:val="66"/>
        </w:trPr>
        <w:tc>
          <w:tcPr>
            <w:tcW w:w="1873" w:type="dxa"/>
            <w:vMerge/>
            <w:shd w:val="clear" w:color="auto" w:fill="auto"/>
          </w:tcPr>
          <w:p w:rsidR="007B54C3" w:rsidRPr="00457DD6" w:rsidRDefault="007B54C3" w:rsidP="008D11EA">
            <w:pPr>
              <w:spacing w:after="0" w:line="240" w:lineRule="auto"/>
              <w:rPr>
                <w:rFonts w:ascii="Sylfaen" w:hAnsi="Sylfaen"/>
                <w:sz w:val="16"/>
                <w:szCs w:val="16"/>
              </w:rPr>
            </w:pPr>
          </w:p>
        </w:tc>
        <w:tc>
          <w:tcPr>
            <w:tcW w:w="1487" w:type="dxa"/>
            <w:shd w:val="clear" w:color="auto" w:fill="auto"/>
          </w:tcPr>
          <w:p w:rsidR="007B54C3" w:rsidRDefault="007B54C3" w:rsidP="008D11EA">
            <w:pPr>
              <w:spacing w:after="0" w:line="240" w:lineRule="auto"/>
              <w:rPr>
                <w:rFonts w:ascii="Sylfaen" w:hAnsi="Sylfaen"/>
                <w:sz w:val="16"/>
                <w:szCs w:val="16"/>
              </w:rPr>
            </w:pPr>
            <w:r>
              <w:rPr>
                <w:rFonts w:ascii="Sylfaen" w:hAnsi="Sylfaen"/>
                <w:sz w:val="16"/>
                <w:szCs w:val="16"/>
              </w:rPr>
              <w:t>4.3 საზღვარგარეთ დროებით ლეგალურად დასაქმების (ცირულარული მიგრაციის) ხელშეწყობა</w:t>
            </w:r>
          </w:p>
        </w:tc>
        <w:tc>
          <w:tcPr>
            <w:tcW w:w="1260"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ხორციელდება საქართველოს მოქალაეეების საზღარგარეთ დროებით ლეგალურად დასაქმების სქემები</w:t>
            </w:r>
            <w:bookmarkStart w:id="0" w:name="_GoBack"/>
            <w:bookmarkEnd w:id="0"/>
          </w:p>
        </w:tc>
        <w:tc>
          <w:tcPr>
            <w:tcW w:w="1363" w:type="dxa"/>
            <w:shd w:val="clear" w:color="auto" w:fill="auto"/>
          </w:tcPr>
          <w:p w:rsidR="007B54C3" w:rsidRDefault="007B54C3" w:rsidP="008D11EA">
            <w:pPr>
              <w:spacing w:after="0" w:line="240" w:lineRule="auto"/>
              <w:rPr>
                <w:rFonts w:ascii="Sylfaen" w:hAnsi="Sylfaen"/>
                <w:sz w:val="16"/>
                <w:szCs w:val="16"/>
              </w:rPr>
            </w:pPr>
            <w:r>
              <w:rPr>
                <w:rFonts w:ascii="Sylfaen" w:hAnsi="Sylfaen"/>
                <w:sz w:val="16"/>
                <w:szCs w:val="16"/>
              </w:rPr>
              <w:t>სახელმწიფო ბიუჯეტი</w:t>
            </w:r>
          </w:p>
          <w:p w:rsidR="007B54C3" w:rsidRDefault="007B54C3" w:rsidP="008D11EA">
            <w:pPr>
              <w:spacing w:after="0" w:line="240" w:lineRule="auto"/>
              <w:rPr>
                <w:rFonts w:ascii="Sylfaen" w:hAnsi="Sylfaen"/>
                <w:sz w:val="16"/>
                <w:szCs w:val="16"/>
              </w:rPr>
            </w:pPr>
          </w:p>
          <w:p w:rsidR="007B54C3" w:rsidRPr="00457DD6" w:rsidRDefault="007B54C3" w:rsidP="008D11EA">
            <w:pPr>
              <w:spacing w:after="0" w:line="240" w:lineRule="auto"/>
              <w:rPr>
                <w:rFonts w:ascii="Sylfaen" w:hAnsi="Sylfaen"/>
                <w:sz w:val="16"/>
                <w:szCs w:val="16"/>
              </w:rPr>
            </w:pPr>
            <w:r>
              <w:rPr>
                <w:rFonts w:ascii="Sylfaen" w:hAnsi="Sylfaen"/>
                <w:sz w:val="16"/>
                <w:szCs w:val="16"/>
              </w:rPr>
              <w:t>დონორი</w:t>
            </w:r>
          </w:p>
        </w:tc>
        <w:tc>
          <w:tcPr>
            <w:tcW w:w="1418" w:type="dxa"/>
            <w:shd w:val="clear" w:color="auto" w:fill="auto"/>
          </w:tcPr>
          <w:p w:rsidR="007B54C3" w:rsidRDefault="007B54C3" w:rsidP="008D11EA">
            <w:pPr>
              <w:spacing w:after="0" w:line="240" w:lineRule="auto"/>
              <w:rPr>
                <w:rFonts w:ascii="Sylfaen" w:hAnsi="Sylfaen"/>
                <w:sz w:val="16"/>
                <w:szCs w:val="16"/>
              </w:rPr>
            </w:pPr>
            <w:r>
              <w:rPr>
                <w:rFonts w:ascii="Sylfaen" w:hAnsi="Sylfaen"/>
                <w:sz w:val="16"/>
                <w:szCs w:val="16"/>
              </w:rPr>
              <w:t>ადმინისტრაციული რესურსი</w:t>
            </w:r>
          </w:p>
          <w:p w:rsidR="007B54C3" w:rsidRDefault="007B54C3" w:rsidP="008D11EA">
            <w:pPr>
              <w:spacing w:after="0" w:line="240" w:lineRule="auto"/>
              <w:rPr>
                <w:rFonts w:ascii="Sylfaen" w:hAnsi="Sylfaen"/>
                <w:sz w:val="16"/>
                <w:szCs w:val="16"/>
              </w:rPr>
            </w:pPr>
          </w:p>
          <w:p w:rsidR="007B54C3" w:rsidRPr="00457DD6" w:rsidRDefault="007B54C3" w:rsidP="008D11EA">
            <w:pPr>
              <w:spacing w:after="0" w:line="240" w:lineRule="auto"/>
              <w:rPr>
                <w:rFonts w:ascii="Sylfaen" w:hAnsi="Sylfaen"/>
                <w:sz w:val="16"/>
                <w:szCs w:val="16"/>
              </w:rPr>
            </w:pPr>
            <w:r>
              <w:rPr>
                <w:rFonts w:ascii="Sylfaen" w:hAnsi="Sylfaen"/>
                <w:sz w:val="16"/>
                <w:szCs w:val="16"/>
              </w:rPr>
              <w:t>დონორი</w:t>
            </w:r>
          </w:p>
        </w:tc>
        <w:tc>
          <w:tcPr>
            <w:tcW w:w="1440"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საქართველოს საგარეო საქმეთა სამინისტრო</w:t>
            </w:r>
          </w:p>
        </w:tc>
        <w:tc>
          <w:tcPr>
            <w:tcW w:w="1080" w:type="dxa"/>
            <w:shd w:val="clear" w:color="auto" w:fill="auto"/>
          </w:tcPr>
          <w:p w:rsidR="007B54C3" w:rsidRPr="00457DD6" w:rsidRDefault="007B54C3" w:rsidP="008D11EA">
            <w:pPr>
              <w:spacing w:after="0" w:line="240" w:lineRule="auto"/>
              <w:rPr>
                <w:rFonts w:ascii="Sylfaen" w:hAnsi="Sylfaen"/>
                <w:sz w:val="16"/>
                <w:szCs w:val="16"/>
              </w:rPr>
            </w:pPr>
          </w:p>
        </w:tc>
        <w:tc>
          <w:tcPr>
            <w:tcW w:w="2712" w:type="dxa"/>
            <w:shd w:val="clear" w:color="auto" w:fill="auto"/>
          </w:tcPr>
          <w:p w:rsidR="007B54C3" w:rsidRPr="00457DD6" w:rsidRDefault="007B54C3" w:rsidP="008D11EA">
            <w:pPr>
              <w:spacing w:after="0" w:line="240" w:lineRule="auto"/>
              <w:rPr>
                <w:rFonts w:ascii="Sylfaen" w:hAnsi="Sylfaen"/>
                <w:sz w:val="16"/>
                <w:szCs w:val="16"/>
              </w:rPr>
            </w:pPr>
            <w:r>
              <w:rPr>
                <w:rFonts w:ascii="Sylfaen" w:hAnsi="Sylfaen"/>
                <w:sz w:val="16"/>
                <w:szCs w:val="16"/>
              </w:rPr>
              <w:t>2019-2023</w:t>
            </w:r>
          </w:p>
        </w:tc>
      </w:tr>
      <w:tr w:rsidR="00A13C5E" w:rsidRPr="00457DD6" w:rsidTr="00E64875">
        <w:trPr>
          <w:trHeight w:val="1273"/>
        </w:trPr>
        <w:tc>
          <w:tcPr>
            <w:tcW w:w="1873" w:type="dxa"/>
            <w:shd w:val="clear" w:color="auto" w:fill="auto"/>
          </w:tcPr>
          <w:p w:rsidR="00A13C5E" w:rsidRPr="00457DD6" w:rsidRDefault="00A13C5E" w:rsidP="007F37BB">
            <w:pPr>
              <w:spacing w:after="0" w:line="240" w:lineRule="auto"/>
              <w:rPr>
                <w:rFonts w:ascii="Sylfaen" w:hAnsi="Sylfaen"/>
                <w:sz w:val="16"/>
                <w:szCs w:val="16"/>
              </w:rPr>
            </w:pPr>
            <w:r>
              <w:rPr>
                <w:rFonts w:ascii="Sylfaen" w:eastAsia="Times New Roman" w:hAnsi="Sylfaen"/>
                <w:b/>
                <w:sz w:val="16"/>
                <w:szCs w:val="16"/>
              </w:rPr>
              <w:t>5.</w:t>
            </w:r>
            <w:r w:rsidRPr="000B7757">
              <w:rPr>
                <w:rFonts w:ascii="Sylfaen" w:eastAsia="Times New Roman" w:hAnsi="Sylfaen"/>
                <w:b/>
                <w:sz w:val="16"/>
                <w:szCs w:val="16"/>
              </w:rPr>
              <w:t xml:space="preserve"> </w:t>
            </w:r>
            <w:r>
              <w:rPr>
                <w:rFonts w:ascii="Sylfaen" w:eastAsia="Times New Roman" w:hAnsi="Sylfaen"/>
                <w:b/>
                <w:sz w:val="16"/>
                <w:szCs w:val="16"/>
              </w:rPr>
              <w:t xml:space="preserve">გამართულია </w:t>
            </w:r>
            <w:r>
              <w:rPr>
                <w:rFonts w:ascii="Sylfaen" w:hAnsi="Sylfaen"/>
                <w:b/>
                <w:sz w:val="16"/>
                <w:szCs w:val="16"/>
              </w:rPr>
              <w:t>საქართველოში უცხოური სამუშაო ძალის დასაქმების თაობაზე შესაბამისი ინფორმაციის შეგრვებისა და ანალიზი მექანიზმი</w:t>
            </w:r>
          </w:p>
        </w:tc>
        <w:tc>
          <w:tcPr>
            <w:tcW w:w="1487" w:type="dxa"/>
            <w:shd w:val="clear" w:color="auto" w:fill="auto"/>
          </w:tcPr>
          <w:p w:rsidR="00A13C5E" w:rsidRPr="00457DD6" w:rsidRDefault="00A13C5E" w:rsidP="00A13C5E">
            <w:pPr>
              <w:spacing w:after="0" w:line="240" w:lineRule="auto"/>
              <w:rPr>
                <w:rFonts w:ascii="Sylfaen" w:hAnsi="Sylfaen"/>
                <w:sz w:val="16"/>
                <w:szCs w:val="16"/>
              </w:rPr>
            </w:pPr>
            <w:r>
              <w:rPr>
                <w:rFonts w:ascii="Sylfaen" w:hAnsi="Sylfaen"/>
                <w:sz w:val="16"/>
                <w:szCs w:val="16"/>
              </w:rPr>
              <w:t>5.1 საქართველოში დასაქმებული უცხოელების თაბაოზე ინფორმაციის შეგროვება</w:t>
            </w:r>
          </w:p>
        </w:tc>
        <w:tc>
          <w:tcPr>
            <w:tcW w:w="1260" w:type="dxa"/>
            <w:shd w:val="clear" w:color="auto" w:fill="auto"/>
          </w:tcPr>
          <w:p w:rsidR="00A13C5E" w:rsidRPr="00457DD6" w:rsidRDefault="00A13C5E" w:rsidP="00A13C5E">
            <w:pPr>
              <w:spacing w:after="0" w:line="240" w:lineRule="auto"/>
              <w:rPr>
                <w:rFonts w:ascii="Sylfaen" w:hAnsi="Sylfaen"/>
                <w:sz w:val="16"/>
                <w:szCs w:val="16"/>
              </w:rPr>
            </w:pPr>
            <w:r>
              <w:rPr>
                <w:rFonts w:ascii="Sylfaen" w:hAnsi="Sylfaen"/>
                <w:sz w:val="16"/>
                <w:szCs w:val="16"/>
              </w:rPr>
              <w:t>საქართველოში დასაქმებული უცხოელების სტატისტიკა</w:t>
            </w:r>
          </w:p>
        </w:tc>
        <w:tc>
          <w:tcPr>
            <w:tcW w:w="1363" w:type="dxa"/>
            <w:shd w:val="clear" w:color="auto" w:fill="auto"/>
          </w:tcPr>
          <w:p w:rsidR="00A13C5E" w:rsidRPr="00457DD6" w:rsidRDefault="00A13C5E" w:rsidP="008D11EA">
            <w:pPr>
              <w:spacing w:after="0" w:line="240" w:lineRule="auto"/>
              <w:rPr>
                <w:rFonts w:ascii="Sylfaen" w:hAnsi="Sylfaen"/>
                <w:sz w:val="16"/>
                <w:szCs w:val="16"/>
              </w:rPr>
            </w:pPr>
            <w:r>
              <w:rPr>
                <w:rFonts w:ascii="Sylfaen" w:hAnsi="Sylfaen"/>
                <w:sz w:val="16"/>
                <w:szCs w:val="16"/>
              </w:rPr>
              <w:t>სახელმწიფო ბიუჯეტი</w:t>
            </w:r>
          </w:p>
        </w:tc>
        <w:tc>
          <w:tcPr>
            <w:tcW w:w="1418" w:type="dxa"/>
            <w:shd w:val="clear" w:color="auto" w:fill="auto"/>
          </w:tcPr>
          <w:p w:rsidR="00A13C5E" w:rsidRPr="00457DD6" w:rsidRDefault="00A13C5E" w:rsidP="008D11EA">
            <w:pPr>
              <w:spacing w:after="0" w:line="240" w:lineRule="auto"/>
              <w:rPr>
                <w:rFonts w:ascii="Sylfaen" w:hAnsi="Sylfaen"/>
                <w:sz w:val="16"/>
                <w:szCs w:val="16"/>
              </w:rPr>
            </w:pPr>
            <w:r>
              <w:rPr>
                <w:rFonts w:ascii="Sylfaen" w:hAnsi="Sylfaen"/>
                <w:sz w:val="16"/>
                <w:szCs w:val="16"/>
              </w:rPr>
              <w:t>ადმინისტრაციული რესურსი</w:t>
            </w:r>
          </w:p>
        </w:tc>
        <w:tc>
          <w:tcPr>
            <w:tcW w:w="1440" w:type="dxa"/>
            <w:shd w:val="clear" w:color="auto" w:fill="auto"/>
          </w:tcPr>
          <w:p w:rsidR="00A13C5E" w:rsidRPr="00457DD6" w:rsidRDefault="00A13C5E" w:rsidP="008D11EA">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A13C5E" w:rsidRPr="00457DD6" w:rsidRDefault="00A13C5E" w:rsidP="008D11EA">
            <w:pPr>
              <w:spacing w:after="0" w:line="240" w:lineRule="auto"/>
              <w:rPr>
                <w:rFonts w:ascii="Sylfaen" w:hAnsi="Sylfaen"/>
                <w:sz w:val="16"/>
                <w:szCs w:val="16"/>
              </w:rPr>
            </w:pPr>
          </w:p>
        </w:tc>
        <w:tc>
          <w:tcPr>
            <w:tcW w:w="1080" w:type="dxa"/>
            <w:shd w:val="clear" w:color="auto" w:fill="auto"/>
          </w:tcPr>
          <w:p w:rsidR="00A13C5E" w:rsidRPr="00457DD6" w:rsidRDefault="00A13C5E" w:rsidP="008D11EA">
            <w:pPr>
              <w:spacing w:after="0" w:line="240" w:lineRule="auto"/>
              <w:rPr>
                <w:rFonts w:ascii="Sylfaen" w:hAnsi="Sylfaen"/>
                <w:sz w:val="16"/>
                <w:szCs w:val="16"/>
              </w:rPr>
            </w:pPr>
          </w:p>
        </w:tc>
        <w:tc>
          <w:tcPr>
            <w:tcW w:w="2712" w:type="dxa"/>
            <w:shd w:val="clear" w:color="auto" w:fill="auto"/>
          </w:tcPr>
          <w:p w:rsidR="00A13C5E" w:rsidRPr="00457DD6" w:rsidRDefault="00A13C5E" w:rsidP="008D11EA">
            <w:pPr>
              <w:spacing w:after="0" w:line="240" w:lineRule="auto"/>
              <w:rPr>
                <w:rFonts w:ascii="Sylfaen" w:hAnsi="Sylfaen"/>
                <w:sz w:val="16"/>
                <w:szCs w:val="16"/>
              </w:rPr>
            </w:pPr>
            <w:r>
              <w:rPr>
                <w:rFonts w:ascii="Sylfaen" w:hAnsi="Sylfaen"/>
                <w:sz w:val="16"/>
                <w:szCs w:val="16"/>
              </w:rPr>
              <w:t>2019-2023</w:t>
            </w:r>
          </w:p>
        </w:tc>
      </w:tr>
      <w:tr w:rsidR="004C76B7" w:rsidRPr="00457DD6" w:rsidTr="004C76B7">
        <w:trPr>
          <w:trHeight w:val="1950"/>
        </w:trPr>
        <w:tc>
          <w:tcPr>
            <w:tcW w:w="1873" w:type="dxa"/>
            <w:vMerge w:val="restart"/>
            <w:shd w:val="clear" w:color="auto" w:fill="auto"/>
          </w:tcPr>
          <w:p w:rsidR="004C76B7" w:rsidRPr="00457DD6" w:rsidRDefault="004C76B7" w:rsidP="00585550">
            <w:pPr>
              <w:spacing w:after="0" w:line="240" w:lineRule="auto"/>
              <w:rPr>
                <w:rFonts w:ascii="Sylfaen" w:hAnsi="Sylfaen"/>
                <w:sz w:val="16"/>
                <w:szCs w:val="16"/>
              </w:rPr>
            </w:pPr>
            <w:r>
              <w:rPr>
                <w:rFonts w:ascii="Sylfaen" w:eastAsia="Times New Roman" w:hAnsi="Sylfaen"/>
                <w:b/>
                <w:sz w:val="16"/>
                <w:szCs w:val="16"/>
              </w:rPr>
              <w:lastRenderedPageBreak/>
              <w:t>6.</w:t>
            </w:r>
            <w:r w:rsidRPr="000B7757">
              <w:rPr>
                <w:rFonts w:ascii="Sylfaen" w:eastAsia="Times New Roman" w:hAnsi="Sylfaen"/>
                <w:b/>
                <w:sz w:val="16"/>
                <w:szCs w:val="16"/>
              </w:rPr>
              <w:t xml:space="preserve"> </w:t>
            </w:r>
            <w:r>
              <w:rPr>
                <w:rFonts w:ascii="Sylfaen" w:eastAsia="Times New Roman" w:hAnsi="Sylfaen"/>
                <w:b/>
                <w:sz w:val="16"/>
                <w:szCs w:val="16"/>
              </w:rPr>
              <w:t>საზღვარგარეთ დროებით ლეგალურად დასაქმების (ცირკულარული მიგრაციის) კუთხით სახელმწიფოთაშორისი თანამშრომლობა</w:t>
            </w:r>
          </w:p>
        </w:tc>
        <w:tc>
          <w:tcPr>
            <w:tcW w:w="1487" w:type="dxa"/>
            <w:shd w:val="clear" w:color="auto" w:fill="auto"/>
          </w:tcPr>
          <w:p w:rsidR="004C76B7" w:rsidRPr="00457DD6" w:rsidRDefault="004C76B7" w:rsidP="00585550">
            <w:pPr>
              <w:spacing w:after="0" w:line="240" w:lineRule="auto"/>
              <w:rPr>
                <w:rFonts w:ascii="Sylfaen" w:hAnsi="Sylfaen"/>
                <w:sz w:val="16"/>
                <w:szCs w:val="16"/>
              </w:rPr>
            </w:pPr>
            <w:r>
              <w:rPr>
                <w:rFonts w:ascii="Sylfaen" w:hAnsi="Sylfaen"/>
                <w:sz w:val="16"/>
                <w:szCs w:val="16"/>
              </w:rPr>
              <w:t>6.1 ცირკულარული მიგრაციის კუთხით ორმხრივი ხელშეკრულებების გაფორმება</w:t>
            </w:r>
          </w:p>
        </w:tc>
        <w:tc>
          <w:tcPr>
            <w:tcW w:w="1260" w:type="dxa"/>
            <w:shd w:val="clear" w:color="auto" w:fill="auto"/>
          </w:tcPr>
          <w:p w:rsidR="004C76B7" w:rsidRPr="00457DD6" w:rsidRDefault="004C76B7" w:rsidP="008D11EA">
            <w:pPr>
              <w:spacing w:after="0" w:line="240" w:lineRule="auto"/>
              <w:rPr>
                <w:rFonts w:ascii="Sylfaen" w:hAnsi="Sylfaen"/>
                <w:sz w:val="16"/>
                <w:szCs w:val="16"/>
              </w:rPr>
            </w:pPr>
            <w:r>
              <w:rPr>
                <w:rFonts w:ascii="Sylfaen" w:hAnsi="Sylfaen"/>
                <w:sz w:val="16"/>
                <w:szCs w:val="16"/>
              </w:rPr>
              <w:t>ცირკულარული მიგრაციის კუთხით გაფორმებული ორმხრივი ხელშეკრულება</w:t>
            </w:r>
          </w:p>
        </w:tc>
        <w:tc>
          <w:tcPr>
            <w:tcW w:w="1363" w:type="dxa"/>
            <w:shd w:val="clear" w:color="auto" w:fill="auto"/>
          </w:tcPr>
          <w:p w:rsidR="004C76B7" w:rsidRDefault="004C76B7" w:rsidP="008D11EA">
            <w:pPr>
              <w:spacing w:after="0" w:line="240" w:lineRule="auto"/>
              <w:rPr>
                <w:rFonts w:ascii="Sylfaen" w:hAnsi="Sylfaen"/>
                <w:sz w:val="16"/>
                <w:szCs w:val="16"/>
              </w:rPr>
            </w:pPr>
            <w:r>
              <w:rPr>
                <w:rFonts w:ascii="Sylfaen" w:hAnsi="Sylfaen"/>
                <w:sz w:val="16"/>
                <w:szCs w:val="16"/>
              </w:rPr>
              <w:t>სახელმწიფო ბიუჯეტი</w:t>
            </w:r>
          </w:p>
          <w:p w:rsidR="004C76B7" w:rsidRDefault="004C76B7" w:rsidP="008D11EA">
            <w:pPr>
              <w:spacing w:after="0" w:line="240" w:lineRule="auto"/>
              <w:rPr>
                <w:rFonts w:ascii="Sylfaen" w:hAnsi="Sylfaen"/>
                <w:sz w:val="16"/>
                <w:szCs w:val="16"/>
              </w:rPr>
            </w:pPr>
          </w:p>
          <w:p w:rsidR="004C76B7" w:rsidRPr="00457DD6" w:rsidRDefault="004C76B7" w:rsidP="008D11EA">
            <w:pPr>
              <w:spacing w:after="0" w:line="240" w:lineRule="auto"/>
              <w:rPr>
                <w:rFonts w:ascii="Sylfaen" w:hAnsi="Sylfaen"/>
                <w:sz w:val="16"/>
                <w:szCs w:val="16"/>
              </w:rPr>
            </w:pPr>
            <w:r>
              <w:rPr>
                <w:rFonts w:ascii="Sylfaen" w:hAnsi="Sylfaen"/>
                <w:sz w:val="16"/>
                <w:szCs w:val="16"/>
              </w:rPr>
              <w:t>დონორი</w:t>
            </w:r>
          </w:p>
        </w:tc>
        <w:tc>
          <w:tcPr>
            <w:tcW w:w="1418" w:type="dxa"/>
            <w:shd w:val="clear" w:color="auto" w:fill="auto"/>
          </w:tcPr>
          <w:p w:rsidR="004C76B7" w:rsidRDefault="004C76B7" w:rsidP="008D11EA">
            <w:pPr>
              <w:spacing w:after="0" w:line="240" w:lineRule="auto"/>
              <w:rPr>
                <w:rFonts w:ascii="Sylfaen" w:hAnsi="Sylfaen"/>
                <w:sz w:val="16"/>
                <w:szCs w:val="16"/>
              </w:rPr>
            </w:pPr>
            <w:r>
              <w:rPr>
                <w:rFonts w:ascii="Sylfaen" w:hAnsi="Sylfaen"/>
                <w:sz w:val="16"/>
                <w:szCs w:val="16"/>
              </w:rPr>
              <w:t>ადმინისტრაციული რესურსი</w:t>
            </w:r>
          </w:p>
          <w:p w:rsidR="004C76B7" w:rsidRDefault="004C76B7" w:rsidP="008D11EA">
            <w:pPr>
              <w:spacing w:after="0" w:line="240" w:lineRule="auto"/>
              <w:rPr>
                <w:rFonts w:ascii="Sylfaen" w:hAnsi="Sylfaen"/>
                <w:sz w:val="16"/>
                <w:szCs w:val="16"/>
              </w:rPr>
            </w:pPr>
          </w:p>
          <w:p w:rsidR="004C76B7" w:rsidRPr="00457DD6" w:rsidRDefault="004C76B7" w:rsidP="008D11EA">
            <w:pPr>
              <w:spacing w:after="0" w:line="240" w:lineRule="auto"/>
              <w:rPr>
                <w:rFonts w:ascii="Sylfaen" w:hAnsi="Sylfaen"/>
                <w:sz w:val="16"/>
                <w:szCs w:val="16"/>
              </w:rPr>
            </w:pPr>
            <w:r>
              <w:rPr>
                <w:rFonts w:ascii="Sylfaen" w:hAnsi="Sylfaen"/>
                <w:sz w:val="16"/>
                <w:szCs w:val="16"/>
              </w:rPr>
              <w:t>დონორი</w:t>
            </w:r>
          </w:p>
        </w:tc>
        <w:tc>
          <w:tcPr>
            <w:tcW w:w="1440" w:type="dxa"/>
            <w:shd w:val="clear" w:color="auto" w:fill="auto"/>
          </w:tcPr>
          <w:p w:rsidR="004C76B7" w:rsidRPr="00457DD6" w:rsidRDefault="004C76B7" w:rsidP="008D11EA">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4C76B7" w:rsidRPr="00457DD6" w:rsidRDefault="004C76B7" w:rsidP="008D11EA">
            <w:pPr>
              <w:spacing w:after="0" w:line="240" w:lineRule="auto"/>
              <w:rPr>
                <w:rFonts w:ascii="Sylfaen" w:hAnsi="Sylfaen"/>
                <w:sz w:val="16"/>
                <w:szCs w:val="16"/>
              </w:rPr>
            </w:pPr>
            <w:r>
              <w:rPr>
                <w:rFonts w:ascii="Sylfaen" w:hAnsi="Sylfaen"/>
                <w:sz w:val="16"/>
                <w:szCs w:val="16"/>
              </w:rPr>
              <w:t>საქართველოს საგარეო საქმეთა სამინისტრო</w:t>
            </w:r>
          </w:p>
        </w:tc>
        <w:tc>
          <w:tcPr>
            <w:tcW w:w="1080" w:type="dxa"/>
            <w:shd w:val="clear" w:color="auto" w:fill="auto"/>
          </w:tcPr>
          <w:p w:rsidR="004C76B7" w:rsidRPr="00457DD6" w:rsidRDefault="004C76B7" w:rsidP="008D11EA">
            <w:pPr>
              <w:spacing w:after="0" w:line="240" w:lineRule="auto"/>
              <w:rPr>
                <w:rFonts w:ascii="Sylfaen" w:hAnsi="Sylfaen"/>
                <w:sz w:val="16"/>
                <w:szCs w:val="16"/>
              </w:rPr>
            </w:pPr>
            <w:r>
              <w:rPr>
                <w:rFonts w:ascii="Sylfaen" w:hAnsi="Sylfaen"/>
                <w:sz w:val="16"/>
                <w:szCs w:val="16"/>
              </w:rPr>
              <w:t>პოლიტიკური ნების არქონა</w:t>
            </w:r>
          </w:p>
        </w:tc>
        <w:tc>
          <w:tcPr>
            <w:tcW w:w="2712" w:type="dxa"/>
            <w:shd w:val="clear" w:color="auto" w:fill="auto"/>
          </w:tcPr>
          <w:p w:rsidR="004C76B7" w:rsidRPr="00457DD6" w:rsidRDefault="004C76B7" w:rsidP="008D11EA">
            <w:pPr>
              <w:spacing w:after="0" w:line="240" w:lineRule="auto"/>
              <w:rPr>
                <w:rFonts w:ascii="Sylfaen" w:hAnsi="Sylfaen"/>
                <w:sz w:val="16"/>
                <w:szCs w:val="16"/>
              </w:rPr>
            </w:pPr>
            <w:r>
              <w:rPr>
                <w:rFonts w:ascii="Sylfaen" w:hAnsi="Sylfaen"/>
                <w:sz w:val="16"/>
                <w:szCs w:val="16"/>
              </w:rPr>
              <w:t>2019-2023</w:t>
            </w:r>
          </w:p>
        </w:tc>
      </w:tr>
      <w:tr w:rsidR="004C76B7" w:rsidRPr="00457DD6" w:rsidTr="008D11EA">
        <w:trPr>
          <w:trHeight w:val="142"/>
        </w:trPr>
        <w:tc>
          <w:tcPr>
            <w:tcW w:w="1873" w:type="dxa"/>
            <w:vMerge/>
            <w:shd w:val="clear" w:color="auto" w:fill="auto"/>
          </w:tcPr>
          <w:p w:rsidR="004C76B7" w:rsidRDefault="004C76B7" w:rsidP="00585550">
            <w:pPr>
              <w:spacing w:after="0" w:line="240" w:lineRule="auto"/>
              <w:rPr>
                <w:rFonts w:ascii="Sylfaen" w:eastAsia="Times New Roman" w:hAnsi="Sylfaen"/>
                <w:b/>
                <w:sz w:val="16"/>
                <w:szCs w:val="16"/>
              </w:rPr>
            </w:pPr>
          </w:p>
        </w:tc>
        <w:tc>
          <w:tcPr>
            <w:tcW w:w="1487" w:type="dxa"/>
            <w:shd w:val="clear" w:color="auto" w:fill="auto"/>
          </w:tcPr>
          <w:p w:rsidR="004C76B7" w:rsidRDefault="004C76B7" w:rsidP="00585550">
            <w:pPr>
              <w:spacing w:after="0" w:line="240" w:lineRule="auto"/>
              <w:rPr>
                <w:rFonts w:ascii="Sylfaen" w:hAnsi="Sylfaen"/>
                <w:sz w:val="16"/>
                <w:szCs w:val="16"/>
                <w:lang w:val="en-US"/>
              </w:rPr>
            </w:pPr>
            <w:r>
              <w:rPr>
                <w:rFonts w:ascii="Sylfaen" w:hAnsi="Sylfaen"/>
                <w:sz w:val="16"/>
                <w:szCs w:val="16"/>
                <w:lang w:val="en-US"/>
              </w:rPr>
              <w:t xml:space="preserve">6.2 </w:t>
            </w:r>
          </w:p>
          <w:p w:rsidR="004C76B7" w:rsidRPr="004C76B7" w:rsidRDefault="004C76B7" w:rsidP="00585550">
            <w:pPr>
              <w:spacing w:after="0" w:line="240" w:lineRule="auto"/>
              <w:rPr>
                <w:rFonts w:ascii="Sylfaen" w:hAnsi="Sylfaen"/>
                <w:sz w:val="16"/>
                <w:szCs w:val="16"/>
              </w:rPr>
            </w:pPr>
            <w:r>
              <w:rPr>
                <w:rFonts w:ascii="Sylfaen" w:hAnsi="Sylfaen"/>
                <w:sz w:val="16"/>
                <w:szCs w:val="16"/>
              </w:rPr>
              <w:t>ცირკულარული მიგრაციის სქემების განხორციელება</w:t>
            </w:r>
          </w:p>
        </w:tc>
        <w:tc>
          <w:tcPr>
            <w:tcW w:w="1260" w:type="dxa"/>
            <w:shd w:val="clear" w:color="auto" w:fill="auto"/>
          </w:tcPr>
          <w:p w:rsidR="004C76B7" w:rsidRDefault="004C76B7" w:rsidP="008D11EA">
            <w:pPr>
              <w:spacing w:after="0" w:line="240" w:lineRule="auto"/>
              <w:rPr>
                <w:rFonts w:ascii="Sylfaen" w:hAnsi="Sylfaen"/>
                <w:sz w:val="16"/>
                <w:szCs w:val="16"/>
              </w:rPr>
            </w:pPr>
            <w:r>
              <w:rPr>
                <w:rFonts w:ascii="Sylfaen" w:hAnsi="Sylfaen"/>
                <w:sz w:val="16"/>
                <w:szCs w:val="16"/>
              </w:rPr>
              <w:t>ცირკულარული მიგრაციის სქემის ფარგლებში დასაქმებული მოქალაქეები (მინ 100 წელიწადში)</w:t>
            </w:r>
          </w:p>
        </w:tc>
        <w:tc>
          <w:tcPr>
            <w:tcW w:w="1363" w:type="dxa"/>
            <w:shd w:val="clear" w:color="auto" w:fill="auto"/>
          </w:tcPr>
          <w:p w:rsidR="004C76B7" w:rsidRDefault="004C76B7" w:rsidP="00640600">
            <w:pPr>
              <w:spacing w:after="0" w:line="240" w:lineRule="auto"/>
              <w:rPr>
                <w:rFonts w:ascii="Sylfaen" w:hAnsi="Sylfaen"/>
                <w:sz w:val="16"/>
                <w:szCs w:val="16"/>
              </w:rPr>
            </w:pPr>
            <w:r>
              <w:rPr>
                <w:rFonts w:ascii="Sylfaen" w:hAnsi="Sylfaen"/>
                <w:sz w:val="16"/>
                <w:szCs w:val="16"/>
              </w:rPr>
              <w:t>სახელმწიფო ბიუჯეტი</w:t>
            </w:r>
          </w:p>
          <w:p w:rsidR="004C76B7" w:rsidRDefault="004C76B7" w:rsidP="00640600">
            <w:pPr>
              <w:spacing w:after="0" w:line="240" w:lineRule="auto"/>
              <w:rPr>
                <w:rFonts w:ascii="Sylfaen" w:hAnsi="Sylfaen"/>
                <w:sz w:val="16"/>
                <w:szCs w:val="16"/>
              </w:rPr>
            </w:pPr>
          </w:p>
          <w:p w:rsidR="004C76B7" w:rsidRPr="00457DD6" w:rsidRDefault="004C76B7" w:rsidP="00640600">
            <w:pPr>
              <w:spacing w:after="0" w:line="240" w:lineRule="auto"/>
              <w:rPr>
                <w:rFonts w:ascii="Sylfaen" w:hAnsi="Sylfaen"/>
                <w:sz w:val="16"/>
                <w:szCs w:val="16"/>
              </w:rPr>
            </w:pPr>
            <w:r>
              <w:rPr>
                <w:rFonts w:ascii="Sylfaen" w:hAnsi="Sylfaen"/>
                <w:sz w:val="16"/>
                <w:szCs w:val="16"/>
              </w:rPr>
              <w:t>დონორი</w:t>
            </w:r>
          </w:p>
        </w:tc>
        <w:tc>
          <w:tcPr>
            <w:tcW w:w="1418" w:type="dxa"/>
            <w:shd w:val="clear" w:color="auto" w:fill="auto"/>
          </w:tcPr>
          <w:p w:rsidR="004C76B7" w:rsidRDefault="004C76B7" w:rsidP="00640600">
            <w:pPr>
              <w:spacing w:after="0" w:line="240" w:lineRule="auto"/>
              <w:rPr>
                <w:rFonts w:ascii="Sylfaen" w:hAnsi="Sylfaen"/>
                <w:sz w:val="16"/>
                <w:szCs w:val="16"/>
              </w:rPr>
            </w:pPr>
            <w:r>
              <w:rPr>
                <w:rFonts w:ascii="Sylfaen" w:hAnsi="Sylfaen"/>
                <w:sz w:val="16"/>
                <w:szCs w:val="16"/>
              </w:rPr>
              <w:t>ადმინისტრაციული რესურსი</w:t>
            </w:r>
          </w:p>
          <w:p w:rsidR="004C76B7" w:rsidRDefault="004C76B7" w:rsidP="00640600">
            <w:pPr>
              <w:spacing w:after="0" w:line="240" w:lineRule="auto"/>
              <w:rPr>
                <w:rFonts w:ascii="Sylfaen" w:hAnsi="Sylfaen"/>
                <w:sz w:val="16"/>
                <w:szCs w:val="16"/>
              </w:rPr>
            </w:pPr>
          </w:p>
          <w:p w:rsidR="004C76B7" w:rsidRPr="00457DD6" w:rsidRDefault="004C76B7" w:rsidP="00640600">
            <w:pPr>
              <w:spacing w:after="0" w:line="240" w:lineRule="auto"/>
              <w:rPr>
                <w:rFonts w:ascii="Sylfaen" w:hAnsi="Sylfaen"/>
                <w:sz w:val="16"/>
                <w:szCs w:val="16"/>
              </w:rPr>
            </w:pPr>
            <w:r>
              <w:rPr>
                <w:rFonts w:ascii="Sylfaen" w:hAnsi="Sylfaen"/>
                <w:sz w:val="16"/>
                <w:szCs w:val="16"/>
              </w:rPr>
              <w:t>დონორი</w:t>
            </w:r>
          </w:p>
        </w:tc>
        <w:tc>
          <w:tcPr>
            <w:tcW w:w="1440" w:type="dxa"/>
            <w:shd w:val="clear" w:color="auto" w:fill="auto"/>
          </w:tcPr>
          <w:p w:rsidR="004C76B7" w:rsidRPr="00457DD6" w:rsidRDefault="004C76B7" w:rsidP="00640600">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4C76B7" w:rsidRPr="00457DD6" w:rsidRDefault="004C76B7" w:rsidP="00640600">
            <w:pPr>
              <w:spacing w:after="0" w:line="240" w:lineRule="auto"/>
              <w:rPr>
                <w:rFonts w:ascii="Sylfaen" w:hAnsi="Sylfaen"/>
                <w:sz w:val="16"/>
                <w:szCs w:val="16"/>
              </w:rPr>
            </w:pPr>
            <w:r>
              <w:rPr>
                <w:rFonts w:ascii="Sylfaen" w:hAnsi="Sylfaen"/>
                <w:sz w:val="16"/>
                <w:szCs w:val="16"/>
              </w:rPr>
              <w:t>საქართველოს საგარეო საქმეთა სამინისტრო</w:t>
            </w:r>
          </w:p>
        </w:tc>
        <w:tc>
          <w:tcPr>
            <w:tcW w:w="1080" w:type="dxa"/>
            <w:shd w:val="clear" w:color="auto" w:fill="auto"/>
          </w:tcPr>
          <w:p w:rsidR="004C76B7" w:rsidRPr="00457DD6" w:rsidRDefault="004C76B7" w:rsidP="00640600">
            <w:pPr>
              <w:spacing w:after="0" w:line="240" w:lineRule="auto"/>
              <w:rPr>
                <w:rFonts w:ascii="Sylfaen" w:hAnsi="Sylfaen"/>
                <w:sz w:val="16"/>
                <w:szCs w:val="16"/>
              </w:rPr>
            </w:pPr>
            <w:r>
              <w:rPr>
                <w:rFonts w:ascii="Sylfaen" w:hAnsi="Sylfaen"/>
                <w:sz w:val="16"/>
                <w:szCs w:val="16"/>
              </w:rPr>
              <w:t>პოლიტიკური ნების არქონა</w:t>
            </w:r>
          </w:p>
        </w:tc>
        <w:tc>
          <w:tcPr>
            <w:tcW w:w="2712" w:type="dxa"/>
            <w:shd w:val="clear" w:color="auto" w:fill="auto"/>
          </w:tcPr>
          <w:p w:rsidR="004C76B7" w:rsidRPr="00457DD6" w:rsidRDefault="004C76B7" w:rsidP="00640600">
            <w:pPr>
              <w:spacing w:after="0" w:line="240" w:lineRule="auto"/>
              <w:rPr>
                <w:rFonts w:ascii="Sylfaen" w:hAnsi="Sylfaen"/>
                <w:sz w:val="16"/>
                <w:szCs w:val="16"/>
              </w:rPr>
            </w:pPr>
            <w:r>
              <w:rPr>
                <w:rFonts w:ascii="Sylfaen" w:hAnsi="Sylfaen"/>
                <w:sz w:val="16"/>
                <w:szCs w:val="16"/>
              </w:rPr>
              <w:t>2019-2023</w:t>
            </w:r>
          </w:p>
        </w:tc>
      </w:tr>
      <w:tr w:rsidR="004C76B7" w:rsidRPr="00457DD6" w:rsidTr="008D11EA">
        <w:trPr>
          <w:trHeight w:val="1273"/>
        </w:trPr>
        <w:tc>
          <w:tcPr>
            <w:tcW w:w="1873" w:type="dxa"/>
            <w:shd w:val="clear" w:color="auto" w:fill="auto"/>
          </w:tcPr>
          <w:p w:rsidR="004C76B7" w:rsidRPr="00457DD6" w:rsidRDefault="004C76B7" w:rsidP="008D11EA">
            <w:pPr>
              <w:spacing w:after="0" w:line="240" w:lineRule="auto"/>
              <w:rPr>
                <w:rFonts w:ascii="Sylfaen" w:hAnsi="Sylfaen"/>
                <w:sz w:val="16"/>
                <w:szCs w:val="16"/>
              </w:rPr>
            </w:pPr>
            <w:r>
              <w:rPr>
                <w:rFonts w:ascii="Sylfaen" w:eastAsia="Times New Roman" w:hAnsi="Sylfaen"/>
                <w:b/>
                <w:sz w:val="16"/>
                <w:szCs w:val="16"/>
              </w:rPr>
              <w:t>7.</w:t>
            </w:r>
            <w:r w:rsidRPr="000B7757">
              <w:rPr>
                <w:rFonts w:ascii="Sylfaen" w:eastAsia="Times New Roman" w:hAnsi="Sylfaen"/>
                <w:b/>
                <w:sz w:val="16"/>
                <w:szCs w:val="16"/>
              </w:rPr>
              <w:t xml:space="preserve"> </w:t>
            </w:r>
            <w:r>
              <w:rPr>
                <w:rFonts w:ascii="Sylfaen" w:eastAsia="Times New Roman" w:hAnsi="Sylfaen"/>
                <w:b/>
                <w:sz w:val="16"/>
                <w:szCs w:val="16"/>
              </w:rPr>
              <w:t>ხორციელდება დაბრუნებულ მიგრანტთა სარეინტეგრაციო პროგრამები</w:t>
            </w:r>
          </w:p>
        </w:tc>
        <w:tc>
          <w:tcPr>
            <w:tcW w:w="1487" w:type="dxa"/>
            <w:shd w:val="clear" w:color="auto" w:fill="auto"/>
          </w:tcPr>
          <w:p w:rsidR="004C76B7" w:rsidRPr="00457DD6" w:rsidRDefault="004C76B7" w:rsidP="008D11EA">
            <w:pPr>
              <w:spacing w:after="0" w:line="240" w:lineRule="auto"/>
              <w:rPr>
                <w:rFonts w:ascii="Sylfaen" w:hAnsi="Sylfaen"/>
                <w:sz w:val="16"/>
                <w:szCs w:val="16"/>
              </w:rPr>
            </w:pPr>
            <w:r>
              <w:rPr>
                <w:rFonts w:ascii="Sylfaen" w:hAnsi="Sylfaen"/>
                <w:sz w:val="16"/>
                <w:szCs w:val="16"/>
              </w:rPr>
              <w:t>7.1 დაბრუნებულ მიგრანტთა სარეინტეგრაციო პროგრამების განმახორციელებელი ორგანიზაციების გამოვლენა და მათი საქმიანობის მონიტორინგი</w:t>
            </w:r>
          </w:p>
        </w:tc>
        <w:tc>
          <w:tcPr>
            <w:tcW w:w="1260" w:type="dxa"/>
            <w:shd w:val="clear" w:color="auto" w:fill="auto"/>
          </w:tcPr>
          <w:p w:rsidR="004C76B7" w:rsidRPr="00457DD6" w:rsidRDefault="004C76B7" w:rsidP="008D11EA">
            <w:pPr>
              <w:spacing w:after="0" w:line="240" w:lineRule="auto"/>
              <w:rPr>
                <w:rFonts w:ascii="Sylfaen" w:hAnsi="Sylfaen"/>
                <w:sz w:val="16"/>
                <w:szCs w:val="16"/>
              </w:rPr>
            </w:pPr>
            <w:r>
              <w:rPr>
                <w:rFonts w:ascii="Sylfaen" w:hAnsi="Sylfaen"/>
                <w:sz w:val="16"/>
                <w:szCs w:val="16"/>
              </w:rPr>
              <w:t>დაბრუნებულ მიგრანტთა სარეინტეგრაციო პროგრამის განხორციელებსი ანგარიში</w:t>
            </w:r>
          </w:p>
        </w:tc>
        <w:tc>
          <w:tcPr>
            <w:tcW w:w="1363" w:type="dxa"/>
            <w:shd w:val="clear" w:color="auto" w:fill="auto"/>
          </w:tcPr>
          <w:p w:rsidR="004C76B7" w:rsidRDefault="004C76B7" w:rsidP="008D11EA">
            <w:pPr>
              <w:spacing w:after="0" w:line="240" w:lineRule="auto"/>
              <w:rPr>
                <w:rFonts w:ascii="Sylfaen" w:hAnsi="Sylfaen"/>
                <w:sz w:val="16"/>
                <w:szCs w:val="16"/>
              </w:rPr>
            </w:pPr>
            <w:r>
              <w:rPr>
                <w:rFonts w:ascii="Sylfaen" w:hAnsi="Sylfaen"/>
                <w:sz w:val="16"/>
                <w:szCs w:val="16"/>
              </w:rPr>
              <w:t>სახელმწიფო ბიუჯეტი</w:t>
            </w:r>
          </w:p>
          <w:p w:rsidR="004C76B7" w:rsidRDefault="004C76B7" w:rsidP="008D11EA">
            <w:pPr>
              <w:spacing w:after="0" w:line="240" w:lineRule="auto"/>
              <w:rPr>
                <w:rFonts w:ascii="Sylfaen" w:hAnsi="Sylfaen"/>
                <w:sz w:val="16"/>
                <w:szCs w:val="16"/>
              </w:rPr>
            </w:pPr>
          </w:p>
          <w:p w:rsidR="004C76B7" w:rsidRPr="00457DD6" w:rsidRDefault="004C76B7" w:rsidP="008D11EA">
            <w:pPr>
              <w:spacing w:after="0" w:line="240" w:lineRule="auto"/>
              <w:rPr>
                <w:rFonts w:ascii="Sylfaen" w:hAnsi="Sylfaen"/>
                <w:sz w:val="16"/>
                <w:szCs w:val="16"/>
              </w:rPr>
            </w:pPr>
            <w:r>
              <w:rPr>
                <w:rFonts w:ascii="Sylfaen" w:hAnsi="Sylfaen"/>
                <w:sz w:val="16"/>
                <w:szCs w:val="16"/>
              </w:rPr>
              <w:t>დონორი</w:t>
            </w:r>
          </w:p>
        </w:tc>
        <w:tc>
          <w:tcPr>
            <w:tcW w:w="1418" w:type="dxa"/>
            <w:shd w:val="clear" w:color="auto" w:fill="auto"/>
          </w:tcPr>
          <w:p w:rsidR="004C76B7" w:rsidRDefault="004C76B7" w:rsidP="008D11EA">
            <w:pPr>
              <w:spacing w:after="0" w:line="240" w:lineRule="auto"/>
              <w:rPr>
                <w:rFonts w:ascii="Sylfaen" w:hAnsi="Sylfaen"/>
                <w:sz w:val="16"/>
                <w:szCs w:val="16"/>
              </w:rPr>
            </w:pPr>
            <w:r>
              <w:rPr>
                <w:rFonts w:ascii="Sylfaen" w:hAnsi="Sylfaen"/>
                <w:sz w:val="16"/>
                <w:szCs w:val="16"/>
              </w:rPr>
              <w:t>ადმინისტრაციული რესურსი</w:t>
            </w:r>
          </w:p>
          <w:p w:rsidR="004C76B7" w:rsidRDefault="004C76B7" w:rsidP="008D11EA">
            <w:pPr>
              <w:spacing w:after="0" w:line="240" w:lineRule="auto"/>
              <w:rPr>
                <w:rFonts w:ascii="Sylfaen" w:hAnsi="Sylfaen"/>
                <w:sz w:val="16"/>
                <w:szCs w:val="16"/>
              </w:rPr>
            </w:pPr>
          </w:p>
          <w:p w:rsidR="004C76B7" w:rsidRPr="00457DD6" w:rsidRDefault="004C76B7" w:rsidP="008D11EA">
            <w:pPr>
              <w:spacing w:after="0" w:line="240" w:lineRule="auto"/>
              <w:rPr>
                <w:rFonts w:ascii="Sylfaen" w:hAnsi="Sylfaen"/>
                <w:sz w:val="16"/>
                <w:szCs w:val="16"/>
              </w:rPr>
            </w:pPr>
            <w:r>
              <w:rPr>
                <w:rFonts w:ascii="Sylfaen" w:hAnsi="Sylfaen"/>
                <w:sz w:val="16"/>
                <w:szCs w:val="16"/>
              </w:rPr>
              <w:t>დონორი</w:t>
            </w:r>
          </w:p>
        </w:tc>
        <w:tc>
          <w:tcPr>
            <w:tcW w:w="1440" w:type="dxa"/>
            <w:shd w:val="clear" w:color="auto" w:fill="auto"/>
          </w:tcPr>
          <w:p w:rsidR="004C76B7" w:rsidRPr="00457DD6" w:rsidRDefault="004C76B7" w:rsidP="008D11EA">
            <w:pPr>
              <w:spacing w:after="0" w:line="240" w:lineRule="auto"/>
              <w:rPr>
                <w:rFonts w:ascii="Sylfaen" w:hAnsi="Sylfaen"/>
                <w:sz w:val="16"/>
                <w:szCs w:val="16"/>
              </w:rPr>
            </w:pPr>
            <w:r>
              <w:rPr>
                <w:rFonts w:ascii="Sylfaen" w:hAnsi="Sylfaen"/>
                <w:sz w:val="16"/>
                <w:szCs w:val="16"/>
              </w:rPr>
              <w:t>საქართველოს ოკურიებული ტერიტორიებიდან დევნილთა, შრომის, ჯანმრთელობისა და სოციალური დაცვის სამინისტრო</w:t>
            </w:r>
          </w:p>
        </w:tc>
        <w:tc>
          <w:tcPr>
            <w:tcW w:w="1260" w:type="dxa"/>
            <w:shd w:val="clear" w:color="auto" w:fill="auto"/>
          </w:tcPr>
          <w:p w:rsidR="004C76B7" w:rsidRPr="00457DD6" w:rsidRDefault="004C76B7" w:rsidP="008D11EA">
            <w:pPr>
              <w:spacing w:after="0" w:line="240" w:lineRule="auto"/>
              <w:rPr>
                <w:rFonts w:ascii="Sylfaen" w:hAnsi="Sylfaen"/>
                <w:sz w:val="16"/>
                <w:szCs w:val="16"/>
              </w:rPr>
            </w:pPr>
            <w:r>
              <w:rPr>
                <w:rFonts w:ascii="Sylfaen" w:hAnsi="Sylfaen"/>
                <w:sz w:val="16"/>
                <w:szCs w:val="16"/>
              </w:rPr>
              <w:t>საქართველოს საგარეო საქმეთა სამინისტრო</w:t>
            </w:r>
          </w:p>
        </w:tc>
        <w:tc>
          <w:tcPr>
            <w:tcW w:w="1080" w:type="dxa"/>
            <w:shd w:val="clear" w:color="auto" w:fill="auto"/>
          </w:tcPr>
          <w:p w:rsidR="004C76B7" w:rsidRPr="00457DD6" w:rsidRDefault="004C76B7" w:rsidP="008D11EA">
            <w:pPr>
              <w:spacing w:after="0" w:line="240" w:lineRule="auto"/>
              <w:rPr>
                <w:rFonts w:ascii="Sylfaen" w:hAnsi="Sylfaen"/>
                <w:sz w:val="16"/>
                <w:szCs w:val="16"/>
              </w:rPr>
            </w:pPr>
            <w:r>
              <w:rPr>
                <w:rFonts w:ascii="Sylfaen" w:hAnsi="Sylfaen"/>
                <w:sz w:val="16"/>
                <w:szCs w:val="16"/>
              </w:rPr>
              <w:t>პოლიტიკური ნების არქონა</w:t>
            </w:r>
          </w:p>
        </w:tc>
        <w:tc>
          <w:tcPr>
            <w:tcW w:w="2712" w:type="dxa"/>
            <w:shd w:val="clear" w:color="auto" w:fill="auto"/>
          </w:tcPr>
          <w:p w:rsidR="004C76B7" w:rsidRPr="00457DD6" w:rsidRDefault="004C76B7" w:rsidP="008D11EA">
            <w:pPr>
              <w:spacing w:after="0" w:line="240" w:lineRule="auto"/>
              <w:rPr>
                <w:rFonts w:ascii="Sylfaen" w:hAnsi="Sylfaen"/>
                <w:sz w:val="16"/>
                <w:szCs w:val="16"/>
              </w:rPr>
            </w:pPr>
            <w:r>
              <w:rPr>
                <w:rFonts w:ascii="Sylfaen" w:hAnsi="Sylfaen"/>
                <w:sz w:val="16"/>
                <w:szCs w:val="16"/>
              </w:rPr>
              <w:t>2019-2023</w:t>
            </w:r>
          </w:p>
        </w:tc>
      </w:tr>
    </w:tbl>
    <w:p w:rsidR="001208FB" w:rsidRDefault="001208FB" w:rsidP="001208FB">
      <w:pPr>
        <w:spacing w:after="0"/>
        <w:jc w:val="both"/>
        <w:rPr>
          <w:rFonts w:ascii="Sylfaen" w:hAnsi="Sylfaen"/>
          <w:b/>
        </w:rPr>
      </w:pPr>
    </w:p>
    <w:p w:rsidR="001208FB" w:rsidRPr="0056454E" w:rsidRDefault="001208FB" w:rsidP="0056454E">
      <w:pPr>
        <w:pStyle w:val="Heading1"/>
      </w:pPr>
      <w:r w:rsidRPr="0056454E">
        <w:rPr>
          <w:rFonts w:ascii="Sylfaen" w:hAnsi="Sylfaen" w:cs="Sylfaen"/>
        </w:rPr>
        <w:t>განმარტებები</w:t>
      </w:r>
    </w:p>
    <w:p w:rsidR="001208FB" w:rsidRDefault="001208FB" w:rsidP="001208FB">
      <w:pPr>
        <w:spacing w:after="0"/>
        <w:jc w:val="both"/>
        <w:rPr>
          <w:rFonts w:ascii="Sylfaen" w:hAnsi="Sylfaen"/>
          <w:b/>
        </w:rPr>
      </w:pPr>
    </w:p>
    <w:p w:rsidR="001208FB" w:rsidRPr="00457DD6" w:rsidRDefault="001208FB" w:rsidP="001208FB">
      <w:pPr>
        <w:spacing w:after="0"/>
        <w:jc w:val="both"/>
        <w:rPr>
          <w:rFonts w:ascii="Sylfaen" w:hAnsi="Sylfaen"/>
        </w:rPr>
      </w:pPr>
      <w:r w:rsidRPr="00457DD6">
        <w:rPr>
          <w:rFonts w:ascii="Sylfaen" w:hAnsi="Sylfaen"/>
          <w:b/>
        </w:rPr>
        <w:t xml:space="preserve">პოლიტიკის შედეგი (A სვეტი) − </w:t>
      </w:r>
      <w:r w:rsidRPr="00457DD6">
        <w:rPr>
          <w:rFonts w:ascii="Sylfaen" w:hAnsi="Sylfaen"/>
        </w:rPr>
        <w:t>მიეთითება სტრატეგიით განსაზღვრული შედეგი;</w:t>
      </w:r>
    </w:p>
    <w:p w:rsidR="001208FB" w:rsidRPr="00457DD6" w:rsidRDefault="001208FB" w:rsidP="001208FB">
      <w:pPr>
        <w:spacing w:after="0"/>
        <w:jc w:val="both"/>
        <w:rPr>
          <w:rFonts w:ascii="Sylfaen" w:hAnsi="Sylfaen"/>
          <w:b/>
        </w:rPr>
      </w:pPr>
    </w:p>
    <w:p w:rsidR="001208FB" w:rsidRPr="00457DD6" w:rsidRDefault="001208FB" w:rsidP="001208FB">
      <w:pPr>
        <w:spacing w:after="0"/>
        <w:jc w:val="both"/>
        <w:rPr>
          <w:rFonts w:ascii="Sylfaen" w:hAnsi="Sylfaen"/>
        </w:rPr>
      </w:pPr>
      <w:r w:rsidRPr="00457DD6">
        <w:rPr>
          <w:rFonts w:ascii="Sylfaen" w:hAnsi="Sylfaen"/>
          <w:b/>
        </w:rPr>
        <w:t>აქტივობა</w:t>
      </w:r>
      <w:r w:rsidRPr="00457DD6">
        <w:rPr>
          <w:rFonts w:ascii="Sylfaen" w:hAnsi="Sylfaen"/>
          <w:b/>
          <w:sz w:val="24"/>
        </w:rPr>
        <w:t xml:space="preserve"> </w:t>
      </w:r>
      <w:r w:rsidRPr="00457DD6">
        <w:rPr>
          <w:rFonts w:ascii="Sylfaen" w:hAnsi="Sylfaen"/>
          <w:b/>
        </w:rPr>
        <w:t xml:space="preserve">(B სვეტი) − </w:t>
      </w:r>
      <w:r w:rsidRPr="00457DD6">
        <w:rPr>
          <w:rFonts w:ascii="Sylfaen" w:hAnsi="Sylfaen"/>
        </w:rPr>
        <w:t xml:space="preserve">სამოქმედო გეგმის აქტივობები უნდა იყოს კონკრეტული, მაგრამ არა უკიდურესად დეტალური. აქტივობები პირდაპირ უნდა უკავშირდებოდეს პოლიტიკის მიზნებით განსაზღვრული შედეგების დადგომას. ერთი </w:t>
      </w:r>
      <w:r w:rsidRPr="00457DD6">
        <w:rPr>
          <w:rFonts w:ascii="Sylfaen" w:hAnsi="Sylfaen"/>
        </w:rPr>
        <w:lastRenderedPageBreak/>
        <w:t>აქტივობა უკავშირდება მხოლოდ ერთი შედეგის დადგომას. ამასთან, რამდენიმე აქტივობა შეიძლება უზრუნველყოფდეს ერთი შედეგის დადგომას. პოლიტიკის შედეგის კომპლექსურობის შემთხვევაში შესაძლებელია აქტივობა დაიყოს რამდენიმე ქვეაქტივობად;</w:t>
      </w:r>
    </w:p>
    <w:p w:rsidR="001208FB" w:rsidRPr="00457DD6" w:rsidRDefault="001208FB" w:rsidP="001208FB">
      <w:pPr>
        <w:spacing w:after="0"/>
        <w:jc w:val="both"/>
        <w:rPr>
          <w:rFonts w:ascii="Sylfaen" w:hAnsi="Sylfaen"/>
        </w:rPr>
      </w:pPr>
    </w:p>
    <w:p w:rsidR="001208FB" w:rsidRPr="00457DD6" w:rsidRDefault="001208FB" w:rsidP="001208FB">
      <w:pPr>
        <w:spacing w:after="0"/>
        <w:jc w:val="both"/>
        <w:rPr>
          <w:rFonts w:ascii="Sylfaen" w:hAnsi="Sylfaen"/>
        </w:rPr>
      </w:pPr>
      <w:bookmarkStart w:id="1" w:name="_Toc454871771"/>
      <w:bookmarkStart w:id="2" w:name="_Toc454873909"/>
      <w:r w:rsidRPr="00457DD6">
        <w:rPr>
          <w:rFonts w:ascii="Sylfaen" w:hAnsi="Sylfaen" w:cs="Sylfaen"/>
          <w:b/>
        </w:rPr>
        <w:t>შესრულების</w:t>
      </w:r>
      <w:r w:rsidRPr="00457DD6">
        <w:rPr>
          <w:rFonts w:ascii="Sylfaen" w:hAnsi="Sylfaen"/>
          <w:b/>
        </w:rPr>
        <w:t xml:space="preserve"> </w:t>
      </w:r>
      <w:r w:rsidRPr="00457DD6">
        <w:rPr>
          <w:rFonts w:ascii="Sylfaen" w:hAnsi="Sylfaen" w:cs="Sylfaen"/>
          <w:b/>
        </w:rPr>
        <w:t>ინდიკატორი</w:t>
      </w:r>
      <w:bookmarkEnd w:id="1"/>
      <w:bookmarkEnd w:id="2"/>
      <w:r w:rsidRPr="00457DD6">
        <w:rPr>
          <w:rFonts w:ascii="Sylfaen" w:hAnsi="Sylfaen"/>
          <w:b/>
        </w:rPr>
        <w:t xml:space="preserve"> (C </w:t>
      </w:r>
      <w:r w:rsidRPr="00457DD6">
        <w:rPr>
          <w:rFonts w:ascii="Sylfaen" w:hAnsi="Sylfaen" w:cs="Sylfaen"/>
          <w:b/>
        </w:rPr>
        <w:t>სვეტი</w:t>
      </w:r>
      <w:r w:rsidRPr="00457DD6">
        <w:rPr>
          <w:rFonts w:ascii="Sylfaen" w:hAnsi="Sylfaen"/>
          <w:b/>
        </w:rPr>
        <w:t xml:space="preserve">) − </w:t>
      </w:r>
      <w:r w:rsidRPr="00457DD6">
        <w:rPr>
          <w:rFonts w:ascii="Sylfaen" w:hAnsi="Sylfaen"/>
        </w:rPr>
        <w:t>შესრულების ინდიკატორი წარმოადგენს კონკრეტული აქტივობის განხორციელების შედეგად მიღებულ პროდუქტებს. ეს უმეტეს შემთხვევაში გამოისახება კონკრეტულ რაოდენობრივ გამოხატულებაში და წარმოადგენს საბოლოო შედეგის მიღწევისკენ გადადგმულ ნაბიჯებს. რაოდენობრივთან ერთად, შეიძლება ხარისხობრივი  მაჩვენებლების გამოყენებაც. მნიშვნელოვანია, რომ თითოეულ აქტივობას ჰქონდეს შესრულების ინდიკატორი, რომელიც მთავარ როლს ასრულებს სამოქმედო გეგმის განფასებაში;</w:t>
      </w:r>
    </w:p>
    <w:p w:rsidR="001208FB" w:rsidRPr="00457DD6" w:rsidRDefault="001208FB" w:rsidP="001208FB">
      <w:pPr>
        <w:spacing w:after="0"/>
        <w:jc w:val="both"/>
        <w:rPr>
          <w:rFonts w:ascii="Sylfaen" w:hAnsi="Sylfaen"/>
        </w:rPr>
      </w:pPr>
    </w:p>
    <w:p w:rsidR="001208FB" w:rsidRPr="00457DD6" w:rsidRDefault="001208FB" w:rsidP="001208FB">
      <w:pPr>
        <w:spacing w:after="0"/>
        <w:jc w:val="both"/>
        <w:rPr>
          <w:rFonts w:ascii="Sylfaen" w:hAnsi="Sylfaen"/>
        </w:rPr>
      </w:pPr>
      <w:r w:rsidRPr="00457DD6">
        <w:rPr>
          <w:rFonts w:ascii="Sylfaen" w:hAnsi="Sylfaen"/>
          <w:b/>
        </w:rPr>
        <w:t xml:space="preserve">ბიუჯეტი (D სვეტი) − </w:t>
      </w:r>
      <w:r w:rsidRPr="00457DD6">
        <w:rPr>
          <w:rFonts w:ascii="Sylfaen" w:hAnsi="Sylfaen"/>
        </w:rPr>
        <w:t>მიეთითება აქტივობის განსახორციელებლად აუცილებელი სახსრები. იმ შემთხვევაში, თუ აქტივობის განხორციელება დამატებითი სახსრების გამოყოფას არ მოითხოვს საჯარო დაწესებულების მხრიდან, ბიუჯეტის მითითება არ ხდება;</w:t>
      </w:r>
    </w:p>
    <w:p w:rsidR="001208FB" w:rsidRPr="00457DD6" w:rsidRDefault="001208FB" w:rsidP="001208FB">
      <w:pPr>
        <w:spacing w:after="0"/>
        <w:jc w:val="both"/>
        <w:rPr>
          <w:rFonts w:ascii="Sylfaen" w:hAnsi="Sylfaen"/>
        </w:rPr>
      </w:pPr>
    </w:p>
    <w:p w:rsidR="001208FB" w:rsidRPr="00457DD6" w:rsidRDefault="001208FB" w:rsidP="001208FB">
      <w:pPr>
        <w:spacing w:after="0"/>
        <w:jc w:val="both"/>
        <w:rPr>
          <w:rFonts w:ascii="Sylfaen" w:hAnsi="Sylfaen"/>
        </w:rPr>
      </w:pPr>
      <w:bookmarkStart w:id="3" w:name="_Toc454871772"/>
      <w:bookmarkStart w:id="4" w:name="_Toc454873910"/>
      <w:r w:rsidRPr="00457DD6">
        <w:rPr>
          <w:rFonts w:ascii="Sylfaen" w:hAnsi="Sylfaen" w:cs="Sylfaen"/>
          <w:b/>
        </w:rPr>
        <w:t>დაფინანსების</w:t>
      </w:r>
      <w:r w:rsidRPr="00457DD6">
        <w:rPr>
          <w:rFonts w:ascii="Sylfaen" w:hAnsi="Sylfaen"/>
          <w:b/>
        </w:rPr>
        <w:t xml:space="preserve"> </w:t>
      </w:r>
      <w:r w:rsidRPr="00457DD6">
        <w:rPr>
          <w:rFonts w:ascii="Sylfaen" w:hAnsi="Sylfaen" w:cs="Sylfaen"/>
          <w:b/>
        </w:rPr>
        <w:t>წყარო</w:t>
      </w:r>
      <w:bookmarkEnd w:id="3"/>
      <w:bookmarkEnd w:id="4"/>
      <w:r w:rsidRPr="00457DD6">
        <w:rPr>
          <w:rFonts w:ascii="Sylfaen" w:hAnsi="Sylfaen"/>
          <w:b/>
        </w:rPr>
        <w:t xml:space="preserve"> (E </w:t>
      </w:r>
      <w:r w:rsidRPr="00457DD6">
        <w:rPr>
          <w:rFonts w:ascii="Sylfaen" w:hAnsi="Sylfaen" w:cs="Sylfaen"/>
          <w:b/>
        </w:rPr>
        <w:t>სვეტი</w:t>
      </w:r>
      <w:r w:rsidRPr="00457DD6">
        <w:rPr>
          <w:rFonts w:ascii="Sylfaen" w:hAnsi="Sylfaen"/>
          <w:b/>
        </w:rPr>
        <w:t xml:space="preserve">) − </w:t>
      </w:r>
      <w:r w:rsidRPr="00457DD6">
        <w:rPr>
          <w:rFonts w:ascii="Sylfaen" w:hAnsi="Sylfaen"/>
        </w:rPr>
        <w:t>თითოეულ აქტივობას მიეთითება დაფინანსების წყარო, როგორებიცაა: სახელმწიფო ბიუჯეტი, ავტონომიური რესპუბლიკის ბიუჯეტი, მუნიციპალიტეტის ბიუჯეტი, კერძო სექტორი, არასამთავრობო სექტორი, საერთაშორისო დონორი ორგანიზაციების პროექტები;</w:t>
      </w:r>
    </w:p>
    <w:p w:rsidR="001208FB" w:rsidRPr="00457DD6" w:rsidRDefault="001208FB" w:rsidP="001208FB">
      <w:pPr>
        <w:spacing w:after="0"/>
        <w:jc w:val="both"/>
        <w:rPr>
          <w:rFonts w:ascii="Sylfaen" w:hAnsi="Sylfaen"/>
        </w:rPr>
      </w:pPr>
    </w:p>
    <w:p w:rsidR="001208FB" w:rsidRPr="00457DD6" w:rsidRDefault="001208FB" w:rsidP="001208FB">
      <w:pPr>
        <w:spacing w:after="0"/>
        <w:jc w:val="both"/>
        <w:rPr>
          <w:rFonts w:ascii="Sylfaen" w:hAnsi="Sylfaen"/>
        </w:rPr>
      </w:pPr>
      <w:r w:rsidRPr="00457DD6">
        <w:rPr>
          <w:rFonts w:ascii="Sylfaen" w:hAnsi="Sylfaen"/>
          <w:b/>
        </w:rPr>
        <w:t xml:space="preserve">განმახორციელებელი (F სვეტი) − </w:t>
      </w:r>
      <w:r w:rsidRPr="00457DD6">
        <w:rPr>
          <w:rFonts w:ascii="Sylfaen" w:hAnsi="Sylfaen"/>
        </w:rPr>
        <w:t xml:space="preserve">მიეთითება აქტივობის განხორციელებაზე პასუხისმგებელი საჯარო დაწესებულება; </w:t>
      </w:r>
    </w:p>
    <w:p w:rsidR="001208FB" w:rsidRPr="00457DD6" w:rsidRDefault="001208FB" w:rsidP="001208FB">
      <w:pPr>
        <w:spacing w:after="0"/>
        <w:jc w:val="both"/>
        <w:rPr>
          <w:rFonts w:ascii="Sylfaen" w:hAnsi="Sylfaen"/>
        </w:rPr>
      </w:pPr>
    </w:p>
    <w:p w:rsidR="001208FB" w:rsidRPr="00457DD6" w:rsidRDefault="001208FB" w:rsidP="001208FB">
      <w:pPr>
        <w:spacing w:after="0"/>
        <w:jc w:val="both"/>
        <w:rPr>
          <w:rFonts w:ascii="Sylfaen" w:hAnsi="Sylfaen"/>
          <w:b/>
        </w:rPr>
      </w:pPr>
      <w:r w:rsidRPr="00457DD6">
        <w:rPr>
          <w:rFonts w:ascii="Sylfaen" w:hAnsi="Sylfaen"/>
          <w:b/>
        </w:rPr>
        <w:t xml:space="preserve">პარტნიორი ორგანიზაცია (G სვეტი) − </w:t>
      </w:r>
      <w:r w:rsidRPr="00457DD6">
        <w:rPr>
          <w:rFonts w:ascii="Sylfaen" w:hAnsi="Sylfaen"/>
        </w:rPr>
        <w:t>მიეთითება ის ორგანიზაციები, რომლებიც ასევე მონაწილეობას იღებენ აქტივობის განხორციელებაში;</w:t>
      </w:r>
    </w:p>
    <w:p w:rsidR="001208FB" w:rsidRPr="00457DD6" w:rsidRDefault="001208FB" w:rsidP="001208FB">
      <w:pPr>
        <w:spacing w:after="0"/>
        <w:jc w:val="both"/>
        <w:rPr>
          <w:rFonts w:ascii="Sylfaen" w:hAnsi="Sylfaen"/>
        </w:rPr>
      </w:pPr>
    </w:p>
    <w:p w:rsidR="001208FB" w:rsidRPr="00457DD6" w:rsidRDefault="001208FB" w:rsidP="001208FB">
      <w:pPr>
        <w:spacing w:after="0"/>
        <w:jc w:val="both"/>
        <w:rPr>
          <w:rFonts w:ascii="Sylfaen" w:hAnsi="Sylfaen"/>
        </w:rPr>
      </w:pPr>
      <w:r w:rsidRPr="00457DD6">
        <w:rPr>
          <w:rFonts w:ascii="Sylfaen" w:hAnsi="Sylfaen"/>
          <w:b/>
        </w:rPr>
        <w:t>შესაძლო რისკები (H სვეტი) −</w:t>
      </w:r>
      <w:r w:rsidRPr="00457DD6">
        <w:rPr>
          <w:rFonts w:ascii="Sylfaen" w:hAnsi="Sylfaen"/>
        </w:rPr>
        <w:t xml:space="preserve"> მიეთითება ის რეალური საფრთხეები, რომლებმაც შეიძლება ხელი შეუშალონ დაგეგმილი შესრულების ინდიკატორის მიღწევას. </w:t>
      </w:r>
    </w:p>
    <w:p w:rsidR="001208FB" w:rsidRPr="00457DD6" w:rsidRDefault="001208FB" w:rsidP="001208FB">
      <w:pPr>
        <w:spacing w:after="0"/>
        <w:jc w:val="both"/>
        <w:rPr>
          <w:rFonts w:ascii="Sylfaen" w:hAnsi="Sylfaen"/>
        </w:rPr>
      </w:pPr>
    </w:p>
    <w:p w:rsidR="001208FB" w:rsidRPr="00457DD6" w:rsidRDefault="001208FB" w:rsidP="001208FB">
      <w:pPr>
        <w:spacing w:after="0"/>
        <w:jc w:val="both"/>
        <w:rPr>
          <w:rFonts w:ascii="Sylfaen" w:hAnsi="Sylfaen"/>
        </w:rPr>
      </w:pPr>
      <w:r w:rsidRPr="00457DD6">
        <w:rPr>
          <w:rFonts w:ascii="Sylfaen" w:hAnsi="Sylfaen"/>
          <w:b/>
        </w:rPr>
        <w:t xml:space="preserve">განხორციელების ვადა (I </w:t>
      </w:r>
      <w:r w:rsidRPr="00457DD6">
        <w:rPr>
          <w:rFonts w:ascii="Sylfaen" w:hAnsi="Sylfaen" w:cs="Sylfaen"/>
          <w:b/>
        </w:rPr>
        <w:t>სვეტი</w:t>
      </w:r>
      <w:r w:rsidRPr="00457DD6">
        <w:rPr>
          <w:rFonts w:ascii="Sylfaen" w:hAnsi="Sylfaen"/>
          <w:b/>
        </w:rPr>
        <w:t xml:space="preserve">) </w:t>
      </w:r>
      <w:r w:rsidRPr="00457DD6">
        <w:rPr>
          <w:rFonts w:ascii="Sylfaen" w:hAnsi="Sylfaen"/>
        </w:rPr>
        <w:t>− მიეთითება წელი და კვარტალი, ვინაიდან ეს მნიშვნელოვანია სამოქმედო გეგმის საბიუჯეტო ხარჯთაღრიცხვაში ასახვისათვის;</w:t>
      </w:r>
    </w:p>
    <w:p w:rsidR="001208FB" w:rsidRPr="001208FB" w:rsidRDefault="001208FB" w:rsidP="00D6427F">
      <w:pPr>
        <w:ind w:left="-284"/>
        <w:rPr>
          <w:rFonts w:ascii="Sylfaen" w:hAnsi="Sylfaen"/>
        </w:rPr>
      </w:pPr>
    </w:p>
    <w:sectPr w:rsidR="001208FB" w:rsidRPr="001208FB" w:rsidSect="00D6427F">
      <w:pgSz w:w="15840" w:h="12240" w:orient="landscape"/>
      <w:pgMar w:top="1440" w:right="1440" w:bottom="1440" w:left="255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00"/>
    <w:family w:val="auto"/>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27F"/>
    <w:rsid w:val="001208FB"/>
    <w:rsid w:val="004C76B7"/>
    <w:rsid w:val="004E4AB8"/>
    <w:rsid w:val="0056454E"/>
    <w:rsid w:val="00585550"/>
    <w:rsid w:val="00753FF5"/>
    <w:rsid w:val="00773AA3"/>
    <w:rsid w:val="007B54C3"/>
    <w:rsid w:val="007B7782"/>
    <w:rsid w:val="007F37BB"/>
    <w:rsid w:val="00A13C5E"/>
    <w:rsid w:val="00B27B19"/>
    <w:rsid w:val="00C80406"/>
    <w:rsid w:val="00D6427F"/>
    <w:rsid w:val="00E64875"/>
    <w:rsid w:val="00F53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27F"/>
    <w:rPr>
      <w:rFonts w:ascii="Calibri" w:eastAsia="Calibri" w:hAnsi="Calibri" w:cs="Times New Roman"/>
      <w:lang w:val="ka-GE"/>
    </w:rPr>
  </w:style>
  <w:style w:type="paragraph" w:styleId="Heading1">
    <w:name w:val="heading 1"/>
    <w:basedOn w:val="Normal"/>
    <w:next w:val="Normal"/>
    <w:link w:val="Heading1Char"/>
    <w:uiPriority w:val="9"/>
    <w:qFormat/>
    <w:rsid w:val="005645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Reference">
    <w:name w:val="Subtle Reference"/>
    <w:basedOn w:val="DefaultParagraphFont"/>
    <w:uiPriority w:val="31"/>
    <w:qFormat/>
    <w:rsid w:val="007B7782"/>
    <w:rPr>
      <w:smallCaps/>
      <w:color w:val="auto"/>
    </w:rPr>
  </w:style>
  <w:style w:type="character" w:styleId="IntenseReference">
    <w:name w:val="Intense Reference"/>
    <w:basedOn w:val="DefaultParagraphFont"/>
    <w:uiPriority w:val="32"/>
    <w:qFormat/>
    <w:rsid w:val="007B7782"/>
    <w:rPr>
      <w:rFonts w:ascii="Cambria" w:hAnsi="Cambria"/>
      <w:b/>
      <w:bCs/>
      <w:smallCaps/>
      <w:color w:val="5B9BD5" w:themeColor="accent1"/>
      <w:spacing w:val="5"/>
    </w:rPr>
  </w:style>
  <w:style w:type="character" w:customStyle="1" w:styleId="Heading1Char">
    <w:name w:val="Heading 1 Char"/>
    <w:basedOn w:val="DefaultParagraphFont"/>
    <w:link w:val="Heading1"/>
    <w:uiPriority w:val="9"/>
    <w:rsid w:val="0056454E"/>
    <w:rPr>
      <w:rFonts w:asciiTheme="majorHAnsi" w:eastAsiaTheme="majorEastAsia" w:hAnsiTheme="majorHAnsi" w:cstheme="majorBidi"/>
      <w:color w:val="2E74B5" w:themeColor="accent1" w:themeShade="BF"/>
      <w:sz w:val="32"/>
      <w:szCs w:val="3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27F"/>
    <w:rPr>
      <w:rFonts w:ascii="Calibri" w:eastAsia="Calibri" w:hAnsi="Calibri" w:cs="Times New Roman"/>
      <w:lang w:val="ka-GE"/>
    </w:rPr>
  </w:style>
  <w:style w:type="paragraph" w:styleId="Heading1">
    <w:name w:val="heading 1"/>
    <w:basedOn w:val="Normal"/>
    <w:next w:val="Normal"/>
    <w:link w:val="Heading1Char"/>
    <w:uiPriority w:val="9"/>
    <w:qFormat/>
    <w:rsid w:val="005645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Reference">
    <w:name w:val="Subtle Reference"/>
    <w:basedOn w:val="DefaultParagraphFont"/>
    <w:uiPriority w:val="31"/>
    <w:qFormat/>
    <w:rsid w:val="007B7782"/>
    <w:rPr>
      <w:smallCaps/>
      <w:color w:val="auto"/>
    </w:rPr>
  </w:style>
  <w:style w:type="character" w:styleId="IntenseReference">
    <w:name w:val="Intense Reference"/>
    <w:basedOn w:val="DefaultParagraphFont"/>
    <w:uiPriority w:val="32"/>
    <w:qFormat/>
    <w:rsid w:val="007B7782"/>
    <w:rPr>
      <w:rFonts w:ascii="Cambria" w:hAnsi="Cambria"/>
      <w:b/>
      <w:bCs/>
      <w:smallCaps/>
      <w:color w:val="5B9BD5" w:themeColor="accent1"/>
      <w:spacing w:val="5"/>
    </w:rPr>
  </w:style>
  <w:style w:type="character" w:customStyle="1" w:styleId="Heading1Char">
    <w:name w:val="Heading 1 Char"/>
    <w:basedOn w:val="DefaultParagraphFont"/>
    <w:link w:val="Heading1"/>
    <w:uiPriority w:val="9"/>
    <w:rsid w:val="0056454E"/>
    <w:rPr>
      <w:rFonts w:asciiTheme="majorHAnsi" w:eastAsiaTheme="majorEastAsia" w:hAnsiTheme="majorHAnsi" w:cstheme="majorBidi"/>
      <w:color w:val="2E74B5" w:themeColor="accent1" w:themeShade="BF"/>
      <w:sz w:val="32"/>
      <w:szCs w:val="3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 Bobghiashvili</dc:creator>
  <cp:lastModifiedBy>Giorgi Bunturi</cp:lastModifiedBy>
  <cp:revision>4</cp:revision>
  <dcterms:created xsi:type="dcterms:W3CDTF">2018-12-18T13:03:00Z</dcterms:created>
  <dcterms:modified xsi:type="dcterms:W3CDTF">2018-12-20T07:11:00Z</dcterms:modified>
</cp:coreProperties>
</file>